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F3B1A" w14:textId="77777777" w:rsidR="00C15937" w:rsidRPr="00C15937" w:rsidRDefault="00C15937" w:rsidP="00C15937">
      <w:pPr>
        <w:jc w:val="center"/>
        <w:rPr>
          <w:rFonts w:ascii="Garamond" w:eastAsia="Times New Roman" w:hAnsi="Garamond" w:cs="Calibri"/>
          <w:b/>
          <w:iCs/>
          <w:sz w:val="28"/>
          <w:szCs w:val="28"/>
        </w:rPr>
      </w:pPr>
      <w:r w:rsidRPr="00C15937">
        <w:rPr>
          <w:rFonts w:ascii="Garamond" w:hAnsi="Garamond" w:cs="Calibri"/>
          <w:b/>
          <w:sz w:val="28"/>
          <w:szCs w:val="28"/>
        </w:rPr>
        <w:t xml:space="preserve">REQUIREMENTS FOR </w:t>
      </w:r>
      <w:bookmarkStart w:id="0" w:name="_Toc38826520"/>
      <w:r w:rsidRPr="00C15937">
        <w:rPr>
          <w:rFonts w:ascii="Garamond" w:eastAsia="Times New Roman" w:hAnsi="Garamond" w:cs="Calibri"/>
          <w:b/>
          <w:iCs/>
          <w:sz w:val="28"/>
          <w:szCs w:val="28"/>
        </w:rPr>
        <w:t>RENEWAL OF A PERMIT OF OPERATION</w:t>
      </w:r>
      <w:bookmarkEnd w:id="0"/>
    </w:p>
    <w:p w14:paraId="7AEB4715" w14:textId="77777777" w:rsidR="00C15937" w:rsidRPr="00C15937" w:rsidRDefault="00C15937" w:rsidP="009C25FE">
      <w:pPr>
        <w:pStyle w:val="ListParagraph"/>
        <w:numPr>
          <w:ilvl w:val="0"/>
          <w:numId w:val="4"/>
        </w:numPr>
        <w:spacing w:after="0" w:line="240" w:lineRule="auto"/>
        <w:jc w:val="both"/>
        <w:rPr>
          <w:rFonts w:ascii="Garamond" w:eastAsia="Times New Roman" w:hAnsi="Garamond" w:cs="Calibri"/>
          <w:bCs/>
          <w:sz w:val="26"/>
          <w:szCs w:val="26"/>
        </w:rPr>
      </w:pPr>
      <w:r w:rsidRPr="00C15937">
        <w:rPr>
          <w:rFonts w:ascii="Garamond" w:hAnsi="Garamond"/>
          <w:sz w:val="26"/>
          <w:szCs w:val="26"/>
        </w:rPr>
        <w:t>An NGO shall apply for renewal of a Permit within six months before the expiry of the Permit.</w:t>
      </w:r>
    </w:p>
    <w:p w14:paraId="2F12ED63" w14:textId="77777777" w:rsidR="00C15937" w:rsidRPr="00C15937" w:rsidRDefault="00C15937" w:rsidP="009C25FE">
      <w:pPr>
        <w:pStyle w:val="ListParagraph"/>
        <w:numPr>
          <w:ilvl w:val="0"/>
          <w:numId w:val="4"/>
        </w:numPr>
        <w:spacing w:after="0" w:line="240" w:lineRule="auto"/>
        <w:jc w:val="both"/>
        <w:rPr>
          <w:rFonts w:ascii="Garamond" w:eastAsia="Times New Roman" w:hAnsi="Garamond" w:cs="Calibri"/>
          <w:bCs/>
          <w:sz w:val="26"/>
          <w:szCs w:val="26"/>
        </w:rPr>
      </w:pPr>
      <w:r w:rsidRPr="00C15937">
        <w:rPr>
          <w:rFonts w:ascii="Garamond" w:hAnsi="Garamond"/>
          <w:sz w:val="26"/>
          <w:szCs w:val="26"/>
        </w:rPr>
        <w:t xml:space="preserve">An NGO whose Permit expires, but continues to operate without renewal of its Permit shall be fined </w:t>
      </w:r>
      <w:r w:rsidRPr="00C15937">
        <w:rPr>
          <w:rFonts w:ascii="Garamond" w:hAnsi="Garamond"/>
          <w:b/>
          <w:bCs/>
          <w:sz w:val="26"/>
          <w:szCs w:val="26"/>
        </w:rPr>
        <w:t>one hundred currency points (equivalent to two million Uganda Shillings)</w:t>
      </w:r>
      <w:r w:rsidRPr="00C15937">
        <w:rPr>
          <w:rFonts w:ascii="Garamond" w:hAnsi="Garamond"/>
          <w:sz w:val="26"/>
          <w:szCs w:val="26"/>
        </w:rPr>
        <w:t xml:space="preserve"> for every month of operation in default of renewal of the Permit.</w:t>
      </w:r>
    </w:p>
    <w:tbl>
      <w:tblPr>
        <w:tblpPr w:leftFromText="180" w:rightFromText="180" w:vertAnchor="page" w:horzAnchor="margin" w:tblpY="45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514"/>
      </w:tblGrid>
      <w:tr w:rsidR="00A07E68" w:rsidRPr="00784988" w14:paraId="1A2A1E02" w14:textId="77777777" w:rsidTr="00A07E68">
        <w:trPr>
          <w:trHeight w:val="22"/>
        </w:trPr>
        <w:tc>
          <w:tcPr>
            <w:tcW w:w="269" w:type="pct"/>
            <w:shd w:val="clear" w:color="auto" w:fill="auto"/>
          </w:tcPr>
          <w:p w14:paraId="7A247C3E" w14:textId="77777777" w:rsidR="00A07E68" w:rsidRPr="00784988" w:rsidRDefault="00A07E68" w:rsidP="00A07E68">
            <w:pPr>
              <w:spacing w:after="0" w:line="240" w:lineRule="auto"/>
              <w:jc w:val="center"/>
              <w:rPr>
                <w:rFonts w:ascii="Garamond" w:hAnsi="Garamond" w:cs="Calibri"/>
                <w:b/>
                <w:sz w:val="24"/>
                <w:szCs w:val="24"/>
              </w:rPr>
            </w:pPr>
            <w:r w:rsidRPr="00784988">
              <w:rPr>
                <w:rFonts w:ascii="Garamond" w:hAnsi="Garamond" w:cs="Calibri"/>
                <w:b/>
                <w:sz w:val="24"/>
                <w:szCs w:val="24"/>
              </w:rPr>
              <w:t>SN</w:t>
            </w:r>
          </w:p>
        </w:tc>
        <w:tc>
          <w:tcPr>
            <w:tcW w:w="4731" w:type="pct"/>
            <w:shd w:val="clear" w:color="auto" w:fill="auto"/>
          </w:tcPr>
          <w:p w14:paraId="64BF4E42" w14:textId="77777777" w:rsidR="00A07E68" w:rsidRPr="00784988" w:rsidRDefault="00A07E68" w:rsidP="00A07E68">
            <w:pPr>
              <w:spacing w:after="0" w:line="240" w:lineRule="auto"/>
              <w:rPr>
                <w:rFonts w:ascii="Garamond" w:hAnsi="Garamond" w:cs="Calibri"/>
                <w:b/>
                <w:sz w:val="24"/>
                <w:szCs w:val="24"/>
              </w:rPr>
            </w:pPr>
            <w:r w:rsidRPr="00784988">
              <w:rPr>
                <w:rFonts w:ascii="Garamond" w:hAnsi="Garamond" w:cs="Calibri"/>
                <w:b/>
                <w:sz w:val="24"/>
                <w:szCs w:val="24"/>
              </w:rPr>
              <w:t>REQUIREMENTS</w:t>
            </w:r>
          </w:p>
        </w:tc>
      </w:tr>
      <w:tr w:rsidR="00A07E68" w:rsidRPr="00784988" w14:paraId="1A488243" w14:textId="77777777" w:rsidTr="00A07E68">
        <w:trPr>
          <w:trHeight w:val="22"/>
        </w:trPr>
        <w:tc>
          <w:tcPr>
            <w:tcW w:w="269" w:type="pct"/>
            <w:shd w:val="clear" w:color="auto" w:fill="auto"/>
          </w:tcPr>
          <w:p w14:paraId="5CCDF902" w14:textId="77777777" w:rsidR="00A07E68" w:rsidRPr="00C15937" w:rsidRDefault="00A07E68" w:rsidP="00A07E68">
            <w:pPr>
              <w:spacing w:after="0" w:line="240" w:lineRule="auto"/>
              <w:jc w:val="center"/>
              <w:rPr>
                <w:rFonts w:ascii="Garamond" w:hAnsi="Garamond" w:cs="Calibri"/>
                <w:sz w:val="24"/>
                <w:szCs w:val="24"/>
              </w:rPr>
            </w:pPr>
            <w:r w:rsidRPr="00C15937">
              <w:rPr>
                <w:rFonts w:ascii="Garamond" w:hAnsi="Garamond" w:cs="Calibri"/>
                <w:sz w:val="24"/>
                <w:szCs w:val="24"/>
              </w:rPr>
              <w:t>1</w:t>
            </w:r>
          </w:p>
        </w:tc>
        <w:tc>
          <w:tcPr>
            <w:tcW w:w="4731" w:type="pct"/>
            <w:shd w:val="clear" w:color="auto" w:fill="auto"/>
          </w:tcPr>
          <w:p w14:paraId="64D6AA1A" w14:textId="77777777" w:rsidR="00A07E68" w:rsidRPr="00784988" w:rsidRDefault="00A07E68" w:rsidP="00A07E68">
            <w:pPr>
              <w:spacing w:after="0" w:line="240" w:lineRule="auto"/>
              <w:rPr>
                <w:rFonts w:ascii="Garamond" w:hAnsi="Garamond" w:cs="Calibri"/>
                <w:b/>
                <w:sz w:val="24"/>
                <w:szCs w:val="24"/>
              </w:rPr>
            </w:pPr>
            <w:r w:rsidRPr="00784988">
              <w:rPr>
                <w:rFonts w:ascii="Garamond" w:eastAsia="Times New Roman" w:hAnsi="Garamond" w:cs="Calibri"/>
                <w:sz w:val="24"/>
                <w:szCs w:val="24"/>
              </w:rPr>
              <w:t>A letter addressed to the Executive Director, NGO Bureau</w:t>
            </w:r>
          </w:p>
        </w:tc>
      </w:tr>
      <w:tr w:rsidR="00A07E68" w:rsidRPr="00784988" w14:paraId="2B342446" w14:textId="77777777" w:rsidTr="00A07E68">
        <w:trPr>
          <w:trHeight w:val="22"/>
        </w:trPr>
        <w:tc>
          <w:tcPr>
            <w:tcW w:w="269" w:type="pct"/>
            <w:shd w:val="clear" w:color="auto" w:fill="auto"/>
          </w:tcPr>
          <w:p w14:paraId="6AB9FD82" w14:textId="77777777" w:rsidR="00A07E68" w:rsidRPr="00C15937" w:rsidRDefault="00A07E68" w:rsidP="00A07E68">
            <w:pPr>
              <w:spacing w:after="0" w:line="240" w:lineRule="auto"/>
              <w:jc w:val="center"/>
              <w:rPr>
                <w:rFonts w:ascii="Garamond" w:hAnsi="Garamond" w:cs="Calibri"/>
                <w:sz w:val="24"/>
                <w:szCs w:val="24"/>
              </w:rPr>
            </w:pPr>
            <w:r>
              <w:rPr>
                <w:rFonts w:ascii="Garamond" w:hAnsi="Garamond" w:cs="Calibri"/>
                <w:sz w:val="24"/>
                <w:szCs w:val="24"/>
              </w:rPr>
              <w:t>2</w:t>
            </w:r>
          </w:p>
        </w:tc>
        <w:tc>
          <w:tcPr>
            <w:tcW w:w="4731" w:type="pct"/>
            <w:shd w:val="clear" w:color="auto" w:fill="auto"/>
          </w:tcPr>
          <w:p w14:paraId="7C3F54C4" w14:textId="77777777" w:rsidR="00A07E68" w:rsidRPr="00784988" w:rsidRDefault="00A07E68" w:rsidP="00A07E68">
            <w:pPr>
              <w:spacing w:after="0" w:line="240" w:lineRule="auto"/>
              <w:rPr>
                <w:rStyle w:val="Hyperlink"/>
                <w:rFonts w:ascii="Garamond" w:eastAsia="Times New Roman" w:hAnsi="Garamond" w:cs="Calibri"/>
                <w:b/>
                <w:sz w:val="24"/>
                <w:szCs w:val="24"/>
              </w:rPr>
            </w:pPr>
            <w:r w:rsidRPr="00784988">
              <w:rPr>
                <w:rFonts w:ascii="Garamond" w:hAnsi="Garamond"/>
                <w:sz w:val="24"/>
                <w:szCs w:val="24"/>
              </w:rPr>
              <w:t>Filled out</w:t>
            </w:r>
            <w:r w:rsidRPr="00784988">
              <w:rPr>
                <w:sz w:val="24"/>
                <w:szCs w:val="24"/>
              </w:rPr>
              <w:t xml:space="preserve"> </w:t>
            </w:r>
            <w:hyperlink r:id="rId8" w:history="1">
              <w:r w:rsidRPr="00784988">
                <w:rPr>
                  <w:rStyle w:val="Hyperlink"/>
                  <w:rFonts w:ascii="Garamond" w:eastAsia="Times New Roman" w:hAnsi="Garamond" w:cs="Calibri"/>
                  <w:b/>
                  <w:sz w:val="24"/>
                  <w:szCs w:val="24"/>
                </w:rPr>
                <w:t>Form H</w:t>
              </w:r>
            </w:hyperlink>
          </w:p>
          <w:p w14:paraId="24A3DCAA" w14:textId="50D84714" w:rsidR="00A07E68" w:rsidRPr="006F2780" w:rsidRDefault="00A07E68" w:rsidP="009C25FE">
            <w:pPr>
              <w:pStyle w:val="ListParagraph"/>
              <w:numPr>
                <w:ilvl w:val="0"/>
                <w:numId w:val="3"/>
              </w:numPr>
              <w:spacing w:after="0" w:line="240" w:lineRule="auto"/>
              <w:rPr>
                <w:rStyle w:val="Hyperlink"/>
                <w:rFonts w:ascii="Garamond" w:hAnsi="Garamond"/>
                <w:color w:val="auto"/>
                <w:sz w:val="24"/>
                <w:szCs w:val="24"/>
                <w:u w:val="none"/>
              </w:rPr>
            </w:pPr>
            <w:r w:rsidRPr="006F2780">
              <w:rPr>
                <w:rStyle w:val="Hyperlink"/>
                <w:rFonts w:ascii="Garamond" w:hAnsi="Garamond"/>
                <w:color w:val="auto"/>
                <w:sz w:val="24"/>
                <w:szCs w:val="24"/>
                <w:u w:val="none"/>
              </w:rPr>
              <w:t xml:space="preserve">Organisations that registered under the NGO Act Cap 113 as amended in 2006 and therefore do not possess the new Certificate of Registration according to the NGO Act, 2016 (landscape format) are required to fill </w:t>
            </w:r>
            <w:hyperlink r:id="rId9" w:history="1">
              <w:r w:rsidR="003B311B" w:rsidRPr="00784988">
                <w:rPr>
                  <w:rStyle w:val="Hyperlink"/>
                  <w:rFonts w:ascii="Garamond" w:eastAsia="Times New Roman" w:hAnsi="Garamond" w:cs="Calibri"/>
                  <w:b/>
                  <w:sz w:val="24"/>
                  <w:szCs w:val="24"/>
                </w:rPr>
                <w:t xml:space="preserve">Form </w:t>
              </w:r>
              <w:r w:rsidR="003B311B">
                <w:rPr>
                  <w:rStyle w:val="Hyperlink"/>
                  <w:rFonts w:ascii="Garamond" w:eastAsia="Times New Roman" w:hAnsi="Garamond" w:cs="Calibri"/>
                  <w:b/>
                  <w:sz w:val="24"/>
                  <w:szCs w:val="24"/>
                </w:rPr>
                <w:t>A</w:t>
              </w:r>
            </w:hyperlink>
            <w:r w:rsidR="003B311B">
              <w:rPr>
                <w:rStyle w:val="Hyperlink"/>
                <w:rFonts w:ascii="Garamond" w:eastAsia="Times New Roman" w:hAnsi="Garamond" w:cs="Calibri"/>
                <w:b/>
                <w:color w:val="auto"/>
                <w:sz w:val="24"/>
                <w:szCs w:val="24"/>
              </w:rPr>
              <w:t xml:space="preserve"> </w:t>
            </w:r>
            <w:r w:rsidRPr="006F2780">
              <w:rPr>
                <w:rStyle w:val="Hyperlink"/>
                <w:rFonts w:ascii="Garamond" w:hAnsi="Garamond"/>
                <w:color w:val="auto"/>
                <w:sz w:val="24"/>
                <w:szCs w:val="24"/>
                <w:u w:val="none"/>
              </w:rPr>
              <w:t xml:space="preserve">(for organizations categorized as Local) and </w:t>
            </w:r>
            <w:hyperlink r:id="rId10" w:history="1">
              <w:r w:rsidR="003B311B" w:rsidRPr="00784988">
                <w:rPr>
                  <w:rStyle w:val="Hyperlink"/>
                  <w:rFonts w:ascii="Garamond" w:eastAsia="Times New Roman" w:hAnsi="Garamond" w:cs="Calibri"/>
                  <w:b/>
                  <w:sz w:val="24"/>
                  <w:szCs w:val="24"/>
                </w:rPr>
                <w:t xml:space="preserve">Form </w:t>
              </w:r>
              <w:r w:rsidR="003B311B">
                <w:rPr>
                  <w:rStyle w:val="Hyperlink"/>
                  <w:rFonts w:ascii="Garamond" w:eastAsia="Times New Roman" w:hAnsi="Garamond" w:cs="Calibri"/>
                  <w:b/>
                  <w:sz w:val="24"/>
                  <w:szCs w:val="24"/>
                </w:rPr>
                <w:t>N</w:t>
              </w:r>
            </w:hyperlink>
            <w:r w:rsidRPr="006F2780">
              <w:rPr>
                <w:rStyle w:val="Hyperlink"/>
                <w:rFonts w:ascii="Garamond" w:hAnsi="Garamond"/>
                <w:color w:val="auto"/>
                <w:sz w:val="24"/>
                <w:szCs w:val="24"/>
                <w:u w:val="none"/>
              </w:rPr>
              <w:t xml:space="preserve"> (for organizations categorized as Foreign).</w:t>
            </w:r>
          </w:p>
          <w:p w14:paraId="3D552A2B" w14:textId="6BB08846" w:rsidR="00A07E68" w:rsidRPr="006F2780" w:rsidRDefault="00A07E68" w:rsidP="009C25FE">
            <w:pPr>
              <w:pStyle w:val="ListParagraph"/>
              <w:numPr>
                <w:ilvl w:val="0"/>
                <w:numId w:val="3"/>
              </w:numPr>
              <w:spacing w:after="0" w:line="240" w:lineRule="auto"/>
              <w:rPr>
                <w:rStyle w:val="Hyperlink"/>
                <w:rFonts w:ascii="Garamond" w:hAnsi="Garamond"/>
                <w:color w:val="auto"/>
                <w:sz w:val="24"/>
                <w:szCs w:val="24"/>
                <w:u w:val="none"/>
              </w:rPr>
            </w:pPr>
            <w:r w:rsidRPr="006F2780">
              <w:rPr>
                <w:rStyle w:val="Hyperlink"/>
                <w:rFonts w:ascii="Garamond" w:hAnsi="Garamond"/>
                <w:color w:val="auto"/>
                <w:sz w:val="24"/>
                <w:szCs w:val="24"/>
                <w:u w:val="none"/>
              </w:rPr>
              <w:t xml:space="preserve">Organisations incorporated in East Africa under Cap 113 should fill </w:t>
            </w:r>
            <w:hyperlink r:id="rId11" w:history="1">
              <w:r w:rsidR="003B311B" w:rsidRPr="00784988">
                <w:rPr>
                  <w:rStyle w:val="Hyperlink"/>
                  <w:rFonts w:ascii="Garamond" w:eastAsia="Times New Roman" w:hAnsi="Garamond" w:cs="Calibri"/>
                  <w:b/>
                  <w:sz w:val="24"/>
                  <w:szCs w:val="24"/>
                </w:rPr>
                <w:t xml:space="preserve">Form </w:t>
              </w:r>
              <w:r w:rsidR="003B311B">
                <w:rPr>
                  <w:rStyle w:val="Hyperlink"/>
                  <w:rFonts w:ascii="Garamond" w:eastAsia="Times New Roman" w:hAnsi="Garamond" w:cs="Calibri"/>
                  <w:b/>
                  <w:sz w:val="24"/>
                  <w:szCs w:val="24"/>
                </w:rPr>
                <w:t>A</w:t>
              </w:r>
            </w:hyperlink>
          </w:p>
          <w:p w14:paraId="073F873F" w14:textId="77777777" w:rsidR="00A07E68" w:rsidRPr="00784988" w:rsidRDefault="00A07E68" w:rsidP="009C25FE">
            <w:pPr>
              <w:pStyle w:val="ListParagraph"/>
              <w:numPr>
                <w:ilvl w:val="0"/>
                <w:numId w:val="3"/>
              </w:numPr>
              <w:spacing w:after="0" w:line="240" w:lineRule="auto"/>
              <w:rPr>
                <w:rFonts w:ascii="Garamond" w:hAnsi="Garamond"/>
                <w:sz w:val="24"/>
                <w:szCs w:val="24"/>
              </w:rPr>
            </w:pPr>
            <w:r w:rsidRPr="00784988">
              <w:rPr>
                <w:rFonts w:ascii="Garamond" w:hAnsi="Garamond"/>
                <w:sz w:val="24"/>
                <w:szCs w:val="24"/>
              </w:rPr>
              <w:t>The application for registration of an organization (Form A or N) as appropriate shall be signed by at </w:t>
            </w:r>
            <w:r w:rsidRPr="00784988">
              <w:rPr>
                <w:rFonts w:ascii="Garamond" w:hAnsi="Garamond"/>
                <w:sz w:val="24"/>
                <w:szCs w:val="24"/>
                <w:u w:val="single"/>
                <w:bdr w:val="none" w:sz="0" w:space="0" w:color="auto" w:frame="1"/>
              </w:rPr>
              <w:t>least two</w:t>
            </w:r>
            <w:r w:rsidRPr="00784988">
              <w:rPr>
                <w:rFonts w:ascii="Garamond" w:hAnsi="Garamond"/>
                <w:sz w:val="24"/>
                <w:szCs w:val="24"/>
              </w:rPr>
              <w:t> Founder members.</w:t>
            </w:r>
          </w:p>
        </w:tc>
      </w:tr>
      <w:tr w:rsidR="00A07E68" w:rsidRPr="00784988" w14:paraId="70BB7268" w14:textId="77777777" w:rsidTr="0000758B">
        <w:trPr>
          <w:trHeight w:val="374"/>
        </w:trPr>
        <w:tc>
          <w:tcPr>
            <w:tcW w:w="269" w:type="pct"/>
            <w:shd w:val="clear" w:color="auto" w:fill="auto"/>
          </w:tcPr>
          <w:p w14:paraId="0A60679A" w14:textId="77777777" w:rsidR="00A07E68" w:rsidRPr="00784988" w:rsidRDefault="00A07E68" w:rsidP="00A07E68">
            <w:pPr>
              <w:spacing w:after="0" w:line="240" w:lineRule="auto"/>
              <w:jc w:val="center"/>
              <w:rPr>
                <w:rFonts w:ascii="Garamond" w:hAnsi="Garamond" w:cs="Calibri"/>
                <w:sz w:val="24"/>
                <w:szCs w:val="24"/>
              </w:rPr>
            </w:pPr>
            <w:r w:rsidRPr="00784988">
              <w:rPr>
                <w:rFonts w:ascii="Garamond" w:hAnsi="Garamond" w:cs="Calibri"/>
                <w:sz w:val="24"/>
                <w:szCs w:val="24"/>
              </w:rPr>
              <w:t>3</w:t>
            </w:r>
          </w:p>
        </w:tc>
        <w:tc>
          <w:tcPr>
            <w:tcW w:w="4731" w:type="pct"/>
            <w:shd w:val="clear" w:color="auto" w:fill="auto"/>
          </w:tcPr>
          <w:p w14:paraId="2F732E14" w14:textId="77777777" w:rsidR="00A07E68" w:rsidRPr="00784988" w:rsidRDefault="00A07E68" w:rsidP="00A07E68">
            <w:pPr>
              <w:shd w:val="clear" w:color="auto" w:fill="FFFFFF"/>
              <w:spacing w:after="0" w:line="240" w:lineRule="auto"/>
              <w:contextualSpacing/>
              <w:textAlignment w:val="baseline"/>
              <w:rPr>
                <w:rFonts w:ascii="Garamond" w:eastAsia="Times New Roman" w:hAnsi="Garamond" w:cs="Calibri"/>
                <w:sz w:val="24"/>
                <w:szCs w:val="24"/>
              </w:rPr>
            </w:pPr>
            <w:r w:rsidRPr="00784988">
              <w:rPr>
                <w:rFonts w:ascii="Garamond" w:eastAsia="Times New Roman" w:hAnsi="Garamond" w:cs="Calibri"/>
                <w:sz w:val="24"/>
                <w:szCs w:val="24"/>
              </w:rPr>
              <w:t>A photocopy of the expiring Permit of Operation</w:t>
            </w:r>
          </w:p>
        </w:tc>
      </w:tr>
      <w:tr w:rsidR="00A07E68" w:rsidRPr="00784988" w14:paraId="59BC0156" w14:textId="77777777" w:rsidTr="00A07E68">
        <w:trPr>
          <w:trHeight w:val="22"/>
        </w:trPr>
        <w:tc>
          <w:tcPr>
            <w:tcW w:w="269" w:type="pct"/>
            <w:shd w:val="clear" w:color="auto" w:fill="auto"/>
          </w:tcPr>
          <w:p w14:paraId="6220E203" w14:textId="77777777" w:rsidR="00A07E68" w:rsidRPr="00784988" w:rsidRDefault="00A07E68" w:rsidP="00A07E68">
            <w:pPr>
              <w:spacing w:after="0" w:line="240" w:lineRule="auto"/>
              <w:jc w:val="center"/>
              <w:rPr>
                <w:rFonts w:ascii="Garamond" w:hAnsi="Garamond" w:cs="Calibri"/>
                <w:sz w:val="24"/>
                <w:szCs w:val="24"/>
              </w:rPr>
            </w:pPr>
            <w:r w:rsidRPr="00784988">
              <w:rPr>
                <w:rFonts w:ascii="Garamond" w:hAnsi="Garamond" w:cs="Calibri"/>
                <w:sz w:val="24"/>
                <w:szCs w:val="24"/>
              </w:rPr>
              <w:t>4</w:t>
            </w:r>
          </w:p>
        </w:tc>
        <w:tc>
          <w:tcPr>
            <w:tcW w:w="4731" w:type="pct"/>
            <w:shd w:val="clear" w:color="auto" w:fill="auto"/>
          </w:tcPr>
          <w:p w14:paraId="228B6C07" w14:textId="77777777" w:rsidR="00A07E68" w:rsidRPr="00784988" w:rsidRDefault="00A07E68" w:rsidP="00A07E68">
            <w:pPr>
              <w:shd w:val="clear" w:color="auto" w:fill="FFFFFF"/>
              <w:spacing w:after="0" w:line="240" w:lineRule="auto"/>
              <w:contextualSpacing/>
              <w:textAlignment w:val="baseline"/>
              <w:rPr>
                <w:rFonts w:ascii="Garamond" w:eastAsia="Times New Roman" w:hAnsi="Garamond" w:cs="Calibri"/>
                <w:sz w:val="24"/>
                <w:szCs w:val="24"/>
              </w:rPr>
            </w:pPr>
            <w:bookmarkStart w:id="1" w:name="_Hlk57644610"/>
            <w:r w:rsidRPr="00784988">
              <w:rPr>
                <w:rFonts w:ascii="Garamond" w:eastAsia="Times New Roman" w:hAnsi="Garamond" w:cs="Calibri"/>
                <w:sz w:val="24"/>
                <w:szCs w:val="24"/>
              </w:rPr>
              <w:t>A copy of the Audited financial statement</w:t>
            </w:r>
            <w:r>
              <w:rPr>
                <w:rFonts w:ascii="Garamond" w:eastAsia="Times New Roman" w:hAnsi="Garamond" w:cs="Calibri"/>
                <w:sz w:val="24"/>
                <w:szCs w:val="24"/>
              </w:rPr>
              <w:t>s of the previous year(s) from a Certified A</w:t>
            </w:r>
            <w:r w:rsidRPr="00784988">
              <w:rPr>
                <w:rFonts w:ascii="Garamond" w:eastAsia="Times New Roman" w:hAnsi="Garamond" w:cs="Calibri"/>
                <w:sz w:val="24"/>
                <w:szCs w:val="24"/>
              </w:rPr>
              <w:t>uditor</w:t>
            </w:r>
            <w:r>
              <w:rPr>
                <w:rFonts w:ascii="Garamond" w:eastAsia="Times New Roman" w:hAnsi="Garamond" w:cs="Calibri"/>
                <w:sz w:val="24"/>
                <w:szCs w:val="24"/>
              </w:rPr>
              <w:t>(</w:t>
            </w:r>
            <w:r w:rsidRPr="00784988">
              <w:rPr>
                <w:rFonts w:ascii="Garamond" w:eastAsia="Times New Roman" w:hAnsi="Garamond" w:cs="Calibri"/>
                <w:sz w:val="24"/>
                <w:szCs w:val="24"/>
              </w:rPr>
              <w:t>s</w:t>
            </w:r>
            <w:r>
              <w:rPr>
                <w:rFonts w:ascii="Garamond" w:eastAsia="Times New Roman" w:hAnsi="Garamond" w:cs="Calibri"/>
                <w:sz w:val="24"/>
                <w:szCs w:val="24"/>
              </w:rPr>
              <w:t>)</w:t>
            </w:r>
            <w:r w:rsidRPr="00784988">
              <w:rPr>
                <w:rFonts w:ascii="Garamond" w:eastAsia="Times New Roman" w:hAnsi="Garamond" w:cs="Calibri"/>
                <w:sz w:val="24"/>
                <w:szCs w:val="24"/>
              </w:rPr>
              <w:t>.</w:t>
            </w:r>
            <w:bookmarkEnd w:id="1"/>
          </w:p>
        </w:tc>
      </w:tr>
      <w:tr w:rsidR="00A07E68" w:rsidRPr="00784988" w14:paraId="52064E18" w14:textId="77777777" w:rsidTr="00A07E68">
        <w:trPr>
          <w:trHeight w:val="22"/>
        </w:trPr>
        <w:tc>
          <w:tcPr>
            <w:tcW w:w="269" w:type="pct"/>
            <w:shd w:val="clear" w:color="auto" w:fill="auto"/>
          </w:tcPr>
          <w:p w14:paraId="1C8C344F" w14:textId="77777777" w:rsidR="00A07E68" w:rsidRPr="00784988" w:rsidRDefault="00A07E68" w:rsidP="00A07E68">
            <w:pPr>
              <w:spacing w:after="0" w:line="240" w:lineRule="auto"/>
              <w:jc w:val="center"/>
              <w:rPr>
                <w:rFonts w:ascii="Garamond" w:hAnsi="Garamond" w:cs="Calibri"/>
                <w:sz w:val="24"/>
                <w:szCs w:val="24"/>
              </w:rPr>
            </w:pPr>
            <w:r w:rsidRPr="00784988">
              <w:rPr>
                <w:rFonts w:ascii="Garamond" w:hAnsi="Garamond" w:cs="Calibri"/>
                <w:sz w:val="24"/>
                <w:szCs w:val="24"/>
              </w:rPr>
              <w:t>5</w:t>
            </w:r>
          </w:p>
        </w:tc>
        <w:tc>
          <w:tcPr>
            <w:tcW w:w="4731" w:type="pct"/>
            <w:shd w:val="clear" w:color="auto" w:fill="auto"/>
          </w:tcPr>
          <w:p w14:paraId="49BF7C09" w14:textId="77777777" w:rsidR="00A07E68" w:rsidRPr="00784988" w:rsidRDefault="00A07E68" w:rsidP="00A07E68">
            <w:pPr>
              <w:spacing w:after="0" w:line="240" w:lineRule="auto"/>
              <w:rPr>
                <w:rFonts w:ascii="Garamond" w:hAnsi="Garamond" w:cs="Calibri"/>
                <w:sz w:val="24"/>
                <w:szCs w:val="24"/>
              </w:rPr>
            </w:pPr>
            <w:r w:rsidRPr="00784988">
              <w:rPr>
                <w:rFonts w:ascii="Garamond" w:eastAsia="Times New Roman" w:hAnsi="Garamond" w:cs="Calibri"/>
                <w:sz w:val="24"/>
                <w:szCs w:val="24"/>
              </w:rPr>
              <w:t>Minutes of the Annual General Assembly or the Governing body which resolved for renewal of the Permit and a signed attendance list.</w:t>
            </w:r>
          </w:p>
        </w:tc>
      </w:tr>
      <w:tr w:rsidR="00A07E68" w:rsidRPr="00784988" w14:paraId="394CFFB3" w14:textId="77777777" w:rsidTr="00A07E68">
        <w:trPr>
          <w:trHeight w:val="22"/>
        </w:trPr>
        <w:tc>
          <w:tcPr>
            <w:tcW w:w="269" w:type="pct"/>
            <w:shd w:val="clear" w:color="auto" w:fill="auto"/>
          </w:tcPr>
          <w:p w14:paraId="56EECCFA" w14:textId="77777777" w:rsidR="00A07E68" w:rsidRPr="00784988" w:rsidRDefault="00A07E68" w:rsidP="00A07E68">
            <w:pPr>
              <w:spacing w:after="0" w:line="240" w:lineRule="auto"/>
              <w:jc w:val="center"/>
              <w:rPr>
                <w:rFonts w:ascii="Garamond" w:hAnsi="Garamond" w:cs="Calibri"/>
                <w:sz w:val="24"/>
                <w:szCs w:val="24"/>
              </w:rPr>
            </w:pPr>
            <w:r w:rsidRPr="00784988">
              <w:rPr>
                <w:rFonts w:ascii="Garamond" w:hAnsi="Garamond" w:cs="Calibri"/>
                <w:sz w:val="24"/>
                <w:szCs w:val="24"/>
              </w:rPr>
              <w:t>6</w:t>
            </w:r>
          </w:p>
        </w:tc>
        <w:tc>
          <w:tcPr>
            <w:tcW w:w="4731" w:type="pct"/>
            <w:shd w:val="clear" w:color="auto" w:fill="auto"/>
          </w:tcPr>
          <w:p w14:paraId="223A7FFE" w14:textId="77777777" w:rsidR="00A07E68" w:rsidRPr="00784988" w:rsidRDefault="00A07E68" w:rsidP="00A07E68">
            <w:pPr>
              <w:shd w:val="clear" w:color="auto" w:fill="FFFFFF"/>
              <w:spacing w:after="0" w:line="240" w:lineRule="auto"/>
              <w:contextualSpacing/>
              <w:textAlignment w:val="baseline"/>
              <w:rPr>
                <w:rFonts w:ascii="Garamond" w:eastAsia="Times New Roman" w:hAnsi="Garamond" w:cs="Calibri"/>
                <w:sz w:val="24"/>
                <w:szCs w:val="24"/>
              </w:rPr>
            </w:pPr>
            <w:r>
              <w:rPr>
                <w:rFonts w:ascii="Garamond" w:eastAsia="Times New Roman" w:hAnsi="Garamond" w:cs="Calibri"/>
                <w:sz w:val="24"/>
                <w:szCs w:val="24"/>
              </w:rPr>
              <w:t>Annual Work P</w:t>
            </w:r>
            <w:r w:rsidRPr="00784988">
              <w:rPr>
                <w:rFonts w:ascii="Garamond" w:eastAsia="Times New Roman" w:hAnsi="Garamond" w:cs="Calibri"/>
                <w:sz w:val="24"/>
                <w:szCs w:val="24"/>
              </w:rPr>
              <w:t>lan and budget or Strategic Plan for the number of years applied for</w:t>
            </w:r>
          </w:p>
        </w:tc>
      </w:tr>
      <w:tr w:rsidR="00A07E68" w:rsidRPr="00784988" w14:paraId="037810E0" w14:textId="77777777" w:rsidTr="00A07E68">
        <w:trPr>
          <w:trHeight w:val="22"/>
        </w:trPr>
        <w:tc>
          <w:tcPr>
            <w:tcW w:w="269" w:type="pct"/>
            <w:shd w:val="clear" w:color="auto" w:fill="auto"/>
          </w:tcPr>
          <w:p w14:paraId="59FA5A5B" w14:textId="77777777" w:rsidR="00A07E68" w:rsidRPr="00784988" w:rsidRDefault="00A07E68" w:rsidP="00A07E68">
            <w:pPr>
              <w:spacing w:after="0" w:line="240" w:lineRule="auto"/>
              <w:jc w:val="center"/>
              <w:rPr>
                <w:rFonts w:ascii="Garamond" w:hAnsi="Garamond" w:cs="Calibri"/>
                <w:sz w:val="24"/>
                <w:szCs w:val="24"/>
              </w:rPr>
            </w:pPr>
            <w:r w:rsidRPr="00784988">
              <w:rPr>
                <w:rFonts w:ascii="Garamond" w:hAnsi="Garamond" w:cs="Calibri"/>
                <w:sz w:val="24"/>
                <w:szCs w:val="24"/>
              </w:rPr>
              <w:t>7</w:t>
            </w:r>
          </w:p>
        </w:tc>
        <w:tc>
          <w:tcPr>
            <w:tcW w:w="4731" w:type="pct"/>
            <w:shd w:val="clear" w:color="auto" w:fill="auto"/>
          </w:tcPr>
          <w:p w14:paraId="74693736" w14:textId="77777777" w:rsidR="00A07E68" w:rsidRPr="00784988" w:rsidRDefault="00A07E68" w:rsidP="00A07E68">
            <w:pPr>
              <w:spacing w:after="0" w:line="240" w:lineRule="auto"/>
              <w:rPr>
                <w:rFonts w:ascii="Garamond" w:hAnsi="Garamond" w:cs="Calibri"/>
                <w:sz w:val="24"/>
                <w:szCs w:val="24"/>
              </w:rPr>
            </w:pPr>
            <w:r w:rsidRPr="00784988">
              <w:rPr>
                <w:rFonts w:ascii="Garamond" w:eastAsia="Times New Roman" w:hAnsi="Garamond" w:cs="Calibri"/>
                <w:sz w:val="24"/>
                <w:szCs w:val="24"/>
              </w:rPr>
              <w:t>Annual report(s) of the previous year(s)</w:t>
            </w:r>
          </w:p>
        </w:tc>
      </w:tr>
      <w:tr w:rsidR="00A07E68" w:rsidRPr="00784988" w14:paraId="29D5EE52" w14:textId="77777777" w:rsidTr="00A07E68">
        <w:trPr>
          <w:trHeight w:val="22"/>
        </w:trPr>
        <w:tc>
          <w:tcPr>
            <w:tcW w:w="269" w:type="pct"/>
            <w:shd w:val="clear" w:color="auto" w:fill="auto"/>
          </w:tcPr>
          <w:p w14:paraId="302C1766" w14:textId="77777777" w:rsidR="00A07E68" w:rsidRPr="00784988" w:rsidRDefault="00A07E68" w:rsidP="00A07E68">
            <w:pPr>
              <w:spacing w:after="0" w:line="240" w:lineRule="auto"/>
              <w:jc w:val="center"/>
              <w:rPr>
                <w:rFonts w:ascii="Garamond" w:hAnsi="Garamond" w:cs="Calibri"/>
                <w:sz w:val="24"/>
                <w:szCs w:val="24"/>
              </w:rPr>
            </w:pPr>
            <w:r w:rsidRPr="00784988">
              <w:rPr>
                <w:rFonts w:ascii="Garamond" w:hAnsi="Garamond" w:cs="Calibri"/>
                <w:sz w:val="24"/>
                <w:szCs w:val="24"/>
              </w:rPr>
              <w:t>8</w:t>
            </w:r>
          </w:p>
        </w:tc>
        <w:tc>
          <w:tcPr>
            <w:tcW w:w="4731" w:type="pct"/>
            <w:shd w:val="clear" w:color="auto" w:fill="auto"/>
          </w:tcPr>
          <w:p w14:paraId="268A7C79" w14:textId="77777777" w:rsidR="00A07E68" w:rsidRPr="00784988" w:rsidRDefault="00A07E68" w:rsidP="00A07E68">
            <w:pPr>
              <w:shd w:val="clear" w:color="auto" w:fill="FFFFFF"/>
              <w:spacing w:after="0" w:line="240" w:lineRule="auto"/>
              <w:contextualSpacing/>
              <w:textAlignment w:val="baseline"/>
              <w:rPr>
                <w:rFonts w:ascii="Garamond" w:eastAsia="Times New Roman" w:hAnsi="Garamond" w:cs="Calibri"/>
                <w:sz w:val="24"/>
                <w:szCs w:val="24"/>
              </w:rPr>
            </w:pPr>
            <w:r w:rsidRPr="00784988">
              <w:rPr>
                <w:rFonts w:ascii="Garamond" w:eastAsia="Times New Roman" w:hAnsi="Garamond" w:cs="Calibri"/>
                <w:sz w:val="24"/>
                <w:szCs w:val="24"/>
              </w:rPr>
              <w:t>Photocopies of identification documents</w:t>
            </w:r>
            <w:r>
              <w:rPr>
                <w:rFonts w:ascii="Garamond" w:eastAsia="Times New Roman" w:hAnsi="Garamond" w:cs="Calibri"/>
                <w:sz w:val="24"/>
                <w:szCs w:val="24"/>
              </w:rPr>
              <w:t xml:space="preserve"> </w:t>
            </w:r>
            <w:r w:rsidRPr="00784988">
              <w:rPr>
                <w:rFonts w:ascii="Garamond" w:eastAsia="Times New Roman" w:hAnsi="Garamond" w:cs="Calibri"/>
                <w:sz w:val="24"/>
                <w:szCs w:val="24"/>
              </w:rPr>
              <w:t xml:space="preserve">(National ID or Passport) and passport size photographs of at </w:t>
            </w:r>
            <w:r>
              <w:rPr>
                <w:rFonts w:ascii="Garamond" w:eastAsia="Times New Roman" w:hAnsi="Garamond" w:cs="Calibri"/>
                <w:sz w:val="24"/>
                <w:szCs w:val="24"/>
              </w:rPr>
              <w:t>least two Promoters/F</w:t>
            </w:r>
            <w:r w:rsidRPr="00784988">
              <w:rPr>
                <w:rFonts w:ascii="Garamond" w:eastAsia="Times New Roman" w:hAnsi="Garamond" w:cs="Calibri"/>
                <w:sz w:val="24"/>
                <w:szCs w:val="24"/>
              </w:rPr>
              <w:t>ounders.</w:t>
            </w:r>
          </w:p>
        </w:tc>
      </w:tr>
      <w:tr w:rsidR="00A07E68" w:rsidRPr="00784988" w14:paraId="371220C0" w14:textId="77777777" w:rsidTr="00A07E68">
        <w:trPr>
          <w:trHeight w:val="22"/>
        </w:trPr>
        <w:tc>
          <w:tcPr>
            <w:tcW w:w="269" w:type="pct"/>
            <w:shd w:val="clear" w:color="auto" w:fill="auto"/>
          </w:tcPr>
          <w:p w14:paraId="0F249AC1" w14:textId="77777777" w:rsidR="00A07E68" w:rsidRPr="00784988" w:rsidRDefault="00A07E68" w:rsidP="00A07E68">
            <w:pPr>
              <w:spacing w:after="0" w:line="240" w:lineRule="auto"/>
              <w:jc w:val="center"/>
              <w:rPr>
                <w:rFonts w:ascii="Garamond" w:hAnsi="Garamond" w:cs="Calibri"/>
                <w:sz w:val="24"/>
                <w:szCs w:val="24"/>
              </w:rPr>
            </w:pPr>
            <w:r w:rsidRPr="00784988">
              <w:rPr>
                <w:rFonts w:ascii="Garamond" w:hAnsi="Garamond" w:cs="Calibri"/>
                <w:sz w:val="24"/>
                <w:szCs w:val="24"/>
              </w:rPr>
              <w:t>9</w:t>
            </w:r>
          </w:p>
        </w:tc>
        <w:tc>
          <w:tcPr>
            <w:tcW w:w="4731" w:type="pct"/>
            <w:shd w:val="clear" w:color="auto" w:fill="auto"/>
          </w:tcPr>
          <w:p w14:paraId="0A51A539" w14:textId="77777777" w:rsidR="00A07E68" w:rsidRPr="00784988" w:rsidRDefault="00A07E68" w:rsidP="00A07E68">
            <w:pPr>
              <w:shd w:val="clear" w:color="auto" w:fill="FFFFFF"/>
              <w:spacing w:after="0" w:line="240" w:lineRule="auto"/>
              <w:contextualSpacing/>
              <w:textAlignment w:val="baseline"/>
              <w:rPr>
                <w:rFonts w:ascii="Garamond" w:eastAsia="Times New Roman" w:hAnsi="Garamond" w:cs="Calibri"/>
                <w:sz w:val="24"/>
                <w:szCs w:val="24"/>
              </w:rPr>
            </w:pPr>
            <w:r w:rsidRPr="00784988">
              <w:rPr>
                <w:rFonts w:ascii="Garamond" w:eastAsia="Times New Roman" w:hAnsi="Garamond" w:cs="Calibri"/>
                <w:sz w:val="24"/>
                <w:szCs w:val="24"/>
              </w:rPr>
              <w:t>A certified or notarized copy of the Certificate of Incorporation from;</w:t>
            </w:r>
          </w:p>
          <w:p w14:paraId="793C3DA4" w14:textId="77777777" w:rsidR="00A07E68" w:rsidRPr="00784988" w:rsidRDefault="00A07E68" w:rsidP="009C25FE">
            <w:pPr>
              <w:pStyle w:val="ListParagraph"/>
              <w:numPr>
                <w:ilvl w:val="0"/>
                <w:numId w:val="2"/>
              </w:numPr>
              <w:shd w:val="clear" w:color="auto" w:fill="FFFFFF"/>
              <w:spacing w:after="0" w:line="240" w:lineRule="auto"/>
              <w:textAlignment w:val="baseline"/>
              <w:rPr>
                <w:rFonts w:ascii="Garamond" w:eastAsia="Times New Roman" w:hAnsi="Garamond" w:cs="Calibri"/>
                <w:sz w:val="24"/>
                <w:szCs w:val="24"/>
              </w:rPr>
            </w:pPr>
            <w:r w:rsidRPr="00784988">
              <w:rPr>
                <w:rFonts w:ascii="Garamond" w:eastAsia="Times New Roman" w:hAnsi="Garamond" w:cs="Calibri"/>
                <w:sz w:val="24"/>
                <w:szCs w:val="24"/>
              </w:rPr>
              <w:t>Uganda Registration Services Bureau</w:t>
            </w:r>
            <w:r>
              <w:rPr>
                <w:rFonts w:ascii="Garamond" w:eastAsia="Times New Roman" w:hAnsi="Garamond" w:cs="Calibri"/>
                <w:sz w:val="24"/>
                <w:szCs w:val="24"/>
              </w:rPr>
              <w:t xml:space="preserve"> </w:t>
            </w:r>
            <w:r w:rsidRPr="00784988">
              <w:rPr>
                <w:rFonts w:ascii="Garamond" w:eastAsia="Times New Roman" w:hAnsi="Garamond" w:cs="Calibri"/>
                <w:sz w:val="24"/>
                <w:szCs w:val="24"/>
              </w:rPr>
              <w:t>(URSB) or its equivalent from the country of origin.</w:t>
            </w:r>
          </w:p>
          <w:p w14:paraId="1715B6CA" w14:textId="037CD4AD" w:rsidR="00A07E68" w:rsidRPr="00784988" w:rsidRDefault="00A07E68" w:rsidP="009C25FE">
            <w:pPr>
              <w:pStyle w:val="ListParagraph"/>
              <w:numPr>
                <w:ilvl w:val="0"/>
                <w:numId w:val="2"/>
              </w:numPr>
              <w:shd w:val="clear" w:color="auto" w:fill="FFFFFF"/>
              <w:spacing w:after="0" w:line="240" w:lineRule="auto"/>
              <w:textAlignment w:val="baseline"/>
              <w:rPr>
                <w:rFonts w:ascii="Garamond" w:eastAsia="Times New Roman" w:hAnsi="Garamond" w:cs="Calibri"/>
                <w:sz w:val="24"/>
                <w:szCs w:val="24"/>
              </w:rPr>
            </w:pPr>
            <w:r w:rsidRPr="00784988">
              <w:rPr>
                <w:rFonts w:ascii="Garamond" w:eastAsia="Times New Roman" w:hAnsi="Garamond" w:cs="Calibri"/>
                <w:sz w:val="24"/>
                <w:szCs w:val="24"/>
              </w:rPr>
              <w:t>Ministry of Lands, Housing and Urban Development</w:t>
            </w:r>
            <w:r>
              <w:rPr>
                <w:rFonts w:ascii="Garamond" w:eastAsia="Times New Roman" w:hAnsi="Garamond" w:cs="Calibri"/>
                <w:sz w:val="24"/>
                <w:szCs w:val="24"/>
              </w:rPr>
              <w:t xml:space="preserve"> of Uganda</w:t>
            </w:r>
            <w:r w:rsidRPr="00784988">
              <w:rPr>
                <w:rFonts w:ascii="Garamond" w:eastAsia="Times New Roman" w:hAnsi="Garamond" w:cs="Calibri"/>
                <w:sz w:val="24"/>
                <w:szCs w:val="24"/>
              </w:rPr>
              <w:t xml:space="preserve"> </w:t>
            </w:r>
            <w:r w:rsidR="00113DA3">
              <w:rPr>
                <w:rFonts w:ascii="Garamond" w:eastAsia="Times New Roman" w:hAnsi="Garamond" w:cs="Calibri"/>
                <w:sz w:val="24"/>
                <w:szCs w:val="24"/>
              </w:rPr>
              <w:t xml:space="preserve">or equivalent </w:t>
            </w:r>
            <w:r w:rsidRPr="00784988">
              <w:rPr>
                <w:rFonts w:ascii="Garamond" w:eastAsia="Times New Roman" w:hAnsi="Garamond" w:cs="Calibri"/>
                <w:sz w:val="24"/>
                <w:szCs w:val="24"/>
              </w:rPr>
              <w:t>for Trusts.</w:t>
            </w:r>
          </w:p>
        </w:tc>
      </w:tr>
      <w:tr w:rsidR="00A07E68" w:rsidRPr="00784988" w14:paraId="6610E8A9" w14:textId="77777777" w:rsidTr="00A07E68">
        <w:trPr>
          <w:trHeight w:val="22"/>
        </w:trPr>
        <w:tc>
          <w:tcPr>
            <w:tcW w:w="269" w:type="pct"/>
            <w:shd w:val="clear" w:color="auto" w:fill="auto"/>
          </w:tcPr>
          <w:p w14:paraId="4D7F3686" w14:textId="77777777" w:rsidR="00A07E68" w:rsidRPr="00784988" w:rsidRDefault="00A07E68" w:rsidP="00A07E68">
            <w:pPr>
              <w:spacing w:after="0" w:line="240" w:lineRule="auto"/>
              <w:jc w:val="center"/>
              <w:rPr>
                <w:rFonts w:ascii="Garamond" w:hAnsi="Garamond" w:cs="Calibri"/>
                <w:sz w:val="24"/>
                <w:szCs w:val="24"/>
              </w:rPr>
            </w:pPr>
            <w:r w:rsidRPr="00784988">
              <w:rPr>
                <w:rFonts w:ascii="Garamond" w:hAnsi="Garamond" w:cs="Calibri"/>
                <w:sz w:val="24"/>
                <w:szCs w:val="24"/>
              </w:rPr>
              <w:t>10</w:t>
            </w:r>
          </w:p>
        </w:tc>
        <w:tc>
          <w:tcPr>
            <w:tcW w:w="4731" w:type="pct"/>
            <w:shd w:val="clear" w:color="auto" w:fill="auto"/>
          </w:tcPr>
          <w:p w14:paraId="245B852E" w14:textId="77777777" w:rsidR="00A07E68" w:rsidRPr="00784988" w:rsidRDefault="00A07E68" w:rsidP="00A07E68">
            <w:pPr>
              <w:spacing w:after="0" w:line="240" w:lineRule="auto"/>
              <w:rPr>
                <w:rFonts w:ascii="Garamond" w:hAnsi="Garamond" w:cs="Calibri"/>
                <w:sz w:val="24"/>
                <w:szCs w:val="24"/>
              </w:rPr>
            </w:pPr>
            <w:r w:rsidRPr="00784988">
              <w:rPr>
                <w:rFonts w:ascii="Garamond" w:eastAsia="Times New Roman" w:hAnsi="Garamond" w:cs="Calibri"/>
                <w:sz w:val="24"/>
                <w:szCs w:val="24"/>
              </w:rPr>
              <w:t xml:space="preserve">Proof of payment of the </w:t>
            </w:r>
            <w:hyperlink r:id="rId12" w:history="1">
              <w:r w:rsidRPr="00784988">
                <w:rPr>
                  <w:rStyle w:val="Hyperlink"/>
                  <w:rFonts w:ascii="Garamond" w:eastAsia="Times New Roman" w:hAnsi="Garamond" w:cs="Calibri"/>
                  <w:sz w:val="24"/>
                  <w:szCs w:val="24"/>
                </w:rPr>
                <w:t>prescribed fees</w:t>
              </w:r>
            </w:hyperlink>
            <w:r w:rsidRPr="00784988">
              <w:rPr>
                <w:rStyle w:val="Hyperlink"/>
                <w:rFonts w:ascii="Garamond" w:eastAsia="Times New Roman" w:hAnsi="Garamond" w:cs="Calibri"/>
                <w:sz w:val="24"/>
                <w:szCs w:val="24"/>
              </w:rPr>
              <w:t xml:space="preserve"> </w:t>
            </w:r>
            <w:r w:rsidRPr="00784988">
              <w:rPr>
                <w:rFonts w:ascii="Garamond" w:eastAsia="Times New Roman" w:hAnsi="Garamond" w:cs="Calibri"/>
                <w:sz w:val="24"/>
                <w:szCs w:val="24"/>
              </w:rPr>
              <w:t xml:space="preserve"> for Permit renewal. Organisatio</w:t>
            </w:r>
            <w:r>
              <w:rPr>
                <w:rFonts w:ascii="Garamond" w:eastAsia="Times New Roman" w:hAnsi="Garamond" w:cs="Calibri"/>
                <w:sz w:val="24"/>
                <w:szCs w:val="24"/>
              </w:rPr>
              <w:t>ns that do not possess the new C</w:t>
            </w:r>
            <w:r w:rsidRPr="00784988">
              <w:rPr>
                <w:rFonts w:ascii="Garamond" w:eastAsia="Times New Roman" w:hAnsi="Garamond" w:cs="Calibri"/>
                <w:sz w:val="24"/>
                <w:szCs w:val="24"/>
              </w:rPr>
              <w:t xml:space="preserve">ertificate of </w:t>
            </w:r>
            <w:r>
              <w:rPr>
                <w:rFonts w:ascii="Garamond" w:eastAsia="Times New Roman" w:hAnsi="Garamond" w:cs="Calibri"/>
                <w:sz w:val="24"/>
                <w:szCs w:val="24"/>
              </w:rPr>
              <w:t>R</w:t>
            </w:r>
            <w:r w:rsidRPr="00784988">
              <w:rPr>
                <w:rFonts w:ascii="Garamond" w:eastAsia="Times New Roman" w:hAnsi="Garamond" w:cs="Calibri"/>
                <w:sz w:val="24"/>
                <w:szCs w:val="24"/>
              </w:rPr>
              <w:t xml:space="preserve">egistration under NGO Act, 2016 should also pay for it as per </w:t>
            </w:r>
            <w:hyperlink r:id="rId13" w:history="1">
              <w:r w:rsidRPr="00784988">
                <w:rPr>
                  <w:rStyle w:val="Hyperlink"/>
                  <w:rFonts w:ascii="Garamond" w:eastAsia="Times New Roman" w:hAnsi="Garamond" w:cs="Calibri"/>
                  <w:sz w:val="24"/>
                  <w:szCs w:val="24"/>
                </w:rPr>
                <w:t>prescribed fees</w:t>
              </w:r>
            </w:hyperlink>
            <w:r w:rsidRPr="00784988">
              <w:rPr>
                <w:rStyle w:val="Hyperlink"/>
                <w:rFonts w:ascii="Garamond" w:eastAsia="Times New Roman" w:hAnsi="Garamond" w:cs="Calibri"/>
                <w:sz w:val="24"/>
                <w:szCs w:val="24"/>
              </w:rPr>
              <w:t>.</w:t>
            </w:r>
          </w:p>
        </w:tc>
      </w:tr>
      <w:tr w:rsidR="00A07E68" w:rsidRPr="00784988" w14:paraId="6629181E" w14:textId="77777777" w:rsidTr="00A07E68">
        <w:trPr>
          <w:trHeight w:val="22"/>
        </w:trPr>
        <w:tc>
          <w:tcPr>
            <w:tcW w:w="269" w:type="pct"/>
            <w:shd w:val="clear" w:color="auto" w:fill="auto"/>
          </w:tcPr>
          <w:p w14:paraId="31BA8904" w14:textId="77777777" w:rsidR="00A07E68" w:rsidRPr="00784988" w:rsidRDefault="00A07E68" w:rsidP="00A07E68">
            <w:pPr>
              <w:spacing w:after="0" w:line="240" w:lineRule="auto"/>
              <w:jc w:val="center"/>
              <w:rPr>
                <w:rFonts w:ascii="Garamond" w:hAnsi="Garamond" w:cs="Calibri"/>
                <w:sz w:val="24"/>
                <w:szCs w:val="24"/>
              </w:rPr>
            </w:pPr>
            <w:r w:rsidRPr="00784988">
              <w:rPr>
                <w:rFonts w:ascii="Garamond" w:hAnsi="Garamond" w:cs="Calibri"/>
                <w:sz w:val="24"/>
                <w:szCs w:val="24"/>
              </w:rPr>
              <w:t>11</w:t>
            </w:r>
          </w:p>
        </w:tc>
        <w:tc>
          <w:tcPr>
            <w:tcW w:w="4731" w:type="pct"/>
            <w:shd w:val="clear" w:color="auto" w:fill="auto"/>
          </w:tcPr>
          <w:p w14:paraId="5C272E53" w14:textId="52AF562C" w:rsidR="00A07E68" w:rsidRPr="00784988" w:rsidRDefault="00A07E68" w:rsidP="00113DA3">
            <w:pPr>
              <w:shd w:val="clear" w:color="auto" w:fill="FFFFFF"/>
              <w:spacing w:after="0" w:line="240" w:lineRule="auto"/>
              <w:contextualSpacing/>
              <w:textAlignment w:val="baseline"/>
              <w:rPr>
                <w:rFonts w:ascii="Garamond" w:eastAsia="Times New Roman" w:hAnsi="Garamond" w:cs="Calibri"/>
                <w:sz w:val="24"/>
                <w:szCs w:val="24"/>
              </w:rPr>
            </w:pPr>
            <w:r w:rsidRPr="00784988">
              <w:rPr>
                <w:rFonts w:ascii="Garamond" w:eastAsia="Times New Roman" w:hAnsi="Garamond" w:cs="Calibri"/>
                <w:sz w:val="24"/>
                <w:szCs w:val="24"/>
              </w:rPr>
              <w:t xml:space="preserve">Recommendation from the District </w:t>
            </w:r>
            <w:r w:rsidR="00113DA3">
              <w:rPr>
                <w:rFonts w:ascii="Garamond" w:eastAsia="Times New Roman" w:hAnsi="Garamond" w:cs="Calibri"/>
                <w:sz w:val="24"/>
                <w:szCs w:val="24"/>
              </w:rPr>
              <w:t xml:space="preserve">Non-Governmental Organizations </w:t>
            </w:r>
            <w:r w:rsidRPr="00784988">
              <w:rPr>
                <w:rFonts w:ascii="Garamond" w:eastAsia="Times New Roman" w:hAnsi="Garamond" w:cs="Calibri"/>
                <w:sz w:val="24"/>
                <w:szCs w:val="24"/>
              </w:rPr>
              <w:t>Monitoring  Committee (DNMC) of the district(s) of operation</w:t>
            </w:r>
          </w:p>
        </w:tc>
      </w:tr>
      <w:tr w:rsidR="00A07E68" w:rsidRPr="00784988" w14:paraId="694F8CDA" w14:textId="77777777" w:rsidTr="00A07E68">
        <w:trPr>
          <w:trHeight w:val="22"/>
        </w:trPr>
        <w:tc>
          <w:tcPr>
            <w:tcW w:w="269" w:type="pct"/>
            <w:shd w:val="clear" w:color="auto" w:fill="auto"/>
          </w:tcPr>
          <w:p w14:paraId="518F1B4D" w14:textId="77777777" w:rsidR="00A07E68" w:rsidRPr="00784988" w:rsidRDefault="00A07E68" w:rsidP="00A07E68">
            <w:pPr>
              <w:spacing w:after="0" w:line="240" w:lineRule="auto"/>
              <w:jc w:val="center"/>
              <w:rPr>
                <w:rFonts w:ascii="Garamond" w:hAnsi="Garamond" w:cs="Calibri"/>
                <w:sz w:val="24"/>
                <w:szCs w:val="24"/>
              </w:rPr>
            </w:pPr>
            <w:r w:rsidRPr="00784988">
              <w:rPr>
                <w:rFonts w:ascii="Garamond" w:hAnsi="Garamond" w:cs="Calibri"/>
                <w:sz w:val="24"/>
                <w:szCs w:val="24"/>
              </w:rPr>
              <w:t>12</w:t>
            </w:r>
          </w:p>
        </w:tc>
        <w:tc>
          <w:tcPr>
            <w:tcW w:w="4731" w:type="pct"/>
            <w:shd w:val="clear" w:color="auto" w:fill="auto"/>
          </w:tcPr>
          <w:p w14:paraId="7A174218" w14:textId="77777777" w:rsidR="00A07E68" w:rsidRPr="00784988" w:rsidRDefault="00A07E68" w:rsidP="00A07E68">
            <w:pPr>
              <w:shd w:val="clear" w:color="auto" w:fill="FFFFFF"/>
              <w:spacing w:after="0" w:line="240" w:lineRule="auto"/>
              <w:contextualSpacing/>
              <w:textAlignment w:val="baseline"/>
              <w:rPr>
                <w:rFonts w:ascii="Garamond" w:eastAsia="Times New Roman" w:hAnsi="Garamond" w:cs="Calibri"/>
                <w:sz w:val="24"/>
                <w:szCs w:val="24"/>
              </w:rPr>
            </w:pPr>
            <w:r>
              <w:rPr>
                <w:rFonts w:ascii="Garamond" w:eastAsia="Times New Roman" w:hAnsi="Garamond" w:cs="Calibri"/>
                <w:sz w:val="24"/>
                <w:szCs w:val="24"/>
              </w:rPr>
              <w:t>Certified copy of Memorandum o</w:t>
            </w:r>
            <w:r w:rsidRPr="00784988">
              <w:rPr>
                <w:rFonts w:ascii="Garamond" w:eastAsia="Times New Roman" w:hAnsi="Garamond" w:cs="Calibri"/>
                <w:sz w:val="24"/>
                <w:szCs w:val="24"/>
              </w:rPr>
              <w:t>f Understanding (MOU)  from the district</w:t>
            </w:r>
            <w:r>
              <w:rPr>
                <w:rFonts w:ascii="Garamond" w:eastAsia="Times New Roman" w:hAnsi="Garamond" w:cs="Calibri"/>
                <w:sz w:val="24"/>
                <w:szCs w:val="24"/>
              </w:rPr>
              <w:t>(</w:t>
            </w:r>
            <w:r w:rsidRPr="00784988">
              <w:rPr>
                <w:rFonts w:ascii="Garamond" w:eastAsia="Times New Roman" w:hAnsi="Garamond" w:cs="Calibri"/>
                <w:sz w:val="24"/>
                <w:szCs w:val="24"/>
              </w:rPr>
              <w:t>s</w:t>
            </w:r>
            <w:r>
              <w:rPr>
                <w:rFonts w:ascii="Garamond" w:eastAsia="Times New Roman" w:hAnsi="Garamond" w:cs="Calibri"/>
                <w:sz w:val="24"/>
                <w:szCs w:val="24"/>
              </w:rPr>
              <w:t>)</w:t>
            </w:r>
            <w:r w:rsidRPr="00784988">
              <w:rPr>
                <w:rFonts w:ascii="Garamond" w:eastAsia="Times New Roman" w:hAnsi="Garamond" w:cs="Calibri"/>
                <w:sz w:val="24"/>
                <w:szCs w:val="24"/>
              </w:rPr>
              <w:t xml:space="preserve"> of operation.</w:t>
            </w:r>
          </w:p>
        </w:tc>
      </w:tr>
      <w:tr w:rsidR="00A07E68" w:rsidRPr="00784988" w14:paraId="096EED92" w14:textId="77777777" w:rsidTr="00A07E68">
        <w:trPr>
          <w:trHeight w:val="22"/>
        </w:trPr>
        <w:tc>
          <w:tcPr>
            <w:tcW w:w="269" w:type="pct"/>
            <w:shd w:val="clear" w:color="auto" w:fill="auto"/>
          </w:tcPr>
          <w:p w14:paraId="2BDB6408" w14:textId="77777777" w:rsidR="00A07E68" w:rsidRPr="00784988" w:rsidRDefault="00A07E68" w:rsidP="00A07E68">
            <w:pPr>
              <w:spacing w:after="0" w:line="240" w:lineRule="auto"/>
              <w:jc w:val="center"/>
              <w:rPr>
                <w:rFonts w:ascii="Garamond" w:hAnsi="Garamond" w:cs="Calibri"/>
                <w:sz w:val="24"/>
                <w:szCs w:val="24"/>
              </w:rPr>
            </w:pPr>
            <w:r w:rsidRPr="00784988">
              <w:rPr>
                <w:rFonts w:ascii="Garamond" w:hAnsi="Garamond" w:cs="Calibri"/>
                <w:sz w:val="24"/>
                <w:szCs w:val="24"/>
              </w:rPr>
              <w:t>13</w:t>
            </w:r>
          </w:p>
        </w:tc>
        <w:tc>
          <w:tcPr>
            <w:tcW w:w="4731" w:type="pct"/>
            <w:shd w:val="clear" w:color="auto" w:fill="auto"/>
          </w:tcPr>
          <w:p w14:paraId="1A9962C5" w14:textId="77777777" w:rsidR="00A07E68" w:rsidRPr="00784988" w:rsidRDefault="00A07E68" w:rsidP="00A07E68">
            <w:pPr>
              <w:shd w:val="clear" w:color="auto" w:fill="FFFFFF"/>
              <w:spacing w:after="0" w:line="240" w:lineRule="auto"/>
              <w:contextualSpacing/>
              <w:textAlignment w:val="baseline"/>
              <w:rPr>
                <w:rFonts w:ascii="Garamond" w:eastAsia="Times New Roman" w:hAnsi="Garamond" w:cs="Calibri"/>
                <w:sz w:val="24"/>
                <w:szCs w:val="24"/>
              </w:rPr>
            </w:pPr>
            <w:r w:rsidRPr="00784988">
              <w:rPr>
                <w:rFonts w:ascii="Garamond" w:eastAsia="Times New Roman" w:hAnsi="Garamond" w:cs="Calibri"/>
                <w:sz w:val="24"/>
                <w:szCs w:val="24"/>
              </w:rPr>
              <w:t>Certified Copy of certificate of Registration from Financial Intelligence Authority</w:t>
            </w:r>
            <w:r>
              <w:rPr>
                <w:rFonts w:ascii="Garamond" w:eastAsia="Times New Roman" w:hAnsi="Garamond" w:cs="Calibri"/>
                <w:sz w:val="24"/>
                <w:szCs w:val="24"/>
              </w:rPr>
              <w:t xml:space="preserve"> </w:t>
            </w:r>
            <w:r w:rsidRPr="00784988">
              <w:rPr>
                <w:rFonts w:ascii="Garamond" w:eastAsia="Times New Roman" w:hAnsi="Garamond" w:cs="Calibri"/>
                <w:sz w:val="24"/>
                <w:szCs w:val="24"/>
              </w:rPr>
              <w:t>(FIA).</w:t>
            </w:r>
          </w:p>
        </w:tc>
      </w:tr>
      <w:tr w:rsidR="00A07E68" w:rsidRPr="00784988" w14:paraId="1FCFDAAC" w14:textId="77777777" w:rsidTr="00A07E68">
        <w:trPr>
          <w:trHeight w:val="22"/>
        </w:trPr>
        <w:tc>
          <w:tcPr>
            <w:tcW w:w="269" w:type="pct"/>
            <w:shd w:val="clear" w:color="auto" w:fill="auto"/>
          </w:tcPr>
          <w:p w14:paraId="7F9CB0E2" w14:textId="77777777" w:rsidR="00A07E68" w:rsidRPr="00784988" w:rsidRDefault="00A07E68" w:rsidP="00A07E68">
            <w:pPr>
              <w:spacing w:after="0" w:line="240" w:lineRule="auto"/>
              <w:jc w:val="center"/>
              <w:rPr>
                <w:rFonts w:ascii="Garamond" w:hAnsi="Garamond" w:cs="Calibri"/>
                <w:sz w:val="24"/>
                <w:szCs w:val="24"/>
              </w:rPr>
            </w:pPr>
            <w:r w:rsidRPr="00784988">
              <w:rPr>
                <w:rFonts w:ascii="Garamond" w:hAnsi="Garamond" w:cs="Calibri"/>
                <w:sz w:val="24"/>
                <w:szCs w:val="24"/>
              </w:rPr>
              <w:t>14</w:t>
            </w:r>
          </w:p>
        </w:tc>
        <w:tc>
          <w:tcPr>
            <w:tcW w:w="4731" w:type="pct"/>
            <w:shd w:val="clear" w:color="auto" w:fill="auto"/>
          </w:tcPr>
          <w:p w14:paraId="393ACCCE" w14:textId="77777777" w:rsidR="00A07E68" w:rsidRPr="00784988" w:rsidRDefault="00A07E68" w:rsidP="00A07E68">
            <w:pPr>
              <w:shd w:val="clear" w:color="auto" w:fill="FFFFFF"/>
              <w:spacing w:after="0" w:line="240" w:lineRule="auto"/>
              <w:contextualSpacing/>
              <w:textAlignment w:val="baseline"/>
              <w:rPr>
                <w:rFonts w:ascii="Garamond" w:eastAsia="Times New Roman" w:hAnsi="Garamond" w:cs="Calibri"/>
                <w:sz w:val="24"/>
                <w:szCs w:val="24"/>
              </w:rPr>
            </w:pPr>
            <w:r w:rsidRPr="00784988">
              <w:rPr>
                <w:rFonts w:ascii="Garamond" w:eastAsia="Times New Roman" w:hAnsi="Garamond" w:cs="Calibri"/>
                <w:sz w:val="24"/>
                <w:szCs w:val="24"/>
              </w:rPr>
              <w:t>A Copy of the Tax Identification Number (TIN) Certificate of the Organisation from URA.</w:t>
            </w:r>
          </w:p>
        </w:tc>
      </w:tr>
    </w:tbl>
    <w:p w14:paraId="0429B314" w14:textId="77777777" w:rsidR="00C15937" w:rsidRPr="00A07E68" w:rsidRDefault="00C15937" w:rsidP="00C15937">
      <w:pPr>
        <w:pStyle w:val="ListParagraph"/>
        <w:spacing w:after="0"/>
        <w:jc w:val="both"/>
        <w:rPr>
          <w:rFonts w:ascii="Garamond" w:eastAsia="Times New Roman" w:hAnsi="Garamond" w:cs="Calibri"/>
          <w:bCs/>
          <w:sz w:val="16"/>
          <w:szCs w:val="16"/>
        </w:rPr>
      </w:pPr>
    </w:p>
    <w:p w14:paraId="441A58F6" w14:textId="77777777" w:rsidR="00A07E68" w:rsidRPr="00A07E68" w:rsidRDefault="00A07E68" w:rsidP="008A26AD">
      <w:pPr>
        <w:spacing w:after="0" w:line="240" w:lineRule="auto"/>
        <w:jc w:val="both"/>
        <w:rPr>
          <w:rFonts w:ascii="Garamond" w:hAnsi="Garamond" w:cs="Calibri"/>
          <w:b/>
          <w:sz w:val="16"/>
          <w:szCs w:val="16"/>
        </w:rPr>
      </w:pPr>
    </w:p>
    <w:p w14:paraId="4E00A259" w14:textId="0404B82D" w:rsidR="008A26AD" w:rsidRPr="00C15937" w:rsidRDefault="008A26AD" w:rsidP="008A26AD">
      <w:pPr>
        <w:spacing w:after="0" w:line="240" w:lineRule="auto"/>
        <w:jc w:val="both"/>
        <w:rPr>
          <w:rFonts w:ascii="Garamond" w:hAnsi="Garamond" w:cs="Calibri"/>
          <w:b/>
          <w:sz w:val="24"/>
          <w:szCs w:val="24"/>
        </w:rPr>
      </w:pPr>
      <w:r w:rsidRPr="00C15937">
        <w:rPr>
          <w:rFonts w:ascii="Garamond" w:hAnsi="Garamond" w:cs="Calibri"/>
          <w:b/>
          <w:sz w:val="24"/>
          <w:szCs w:val="24"/>
        </w:rPr>
        <w:t xml:space="preserve">NOTE: </w:t>
      </w:r>
    </w:p>
    <w:p w14:paraId="0961114B" w14:textId="31B00769" w:rsidR="008A26AD" w:rsidRPr="00C15937" w:rsidRDefault="008A26AD" w:rsidP="009C25FE">
      <w:pPr>
        <w:pStyle w:val="ListParagraph"/>
        <w:numPr>
          <w:ilvl w:val="0"/>
          <w:numId w:val="1"/>
        </w:numPr>
        <w:spacing w:after="0" w:line="240" w:lineRule="auto"/>
        <w:jc w:val="both"/>
        <w:rPr>
          <w:sz w:val="24"/>
          <w:szCs w:val="24"/>
        </w:rPr>
      </w:pPr>
      <w:r w:rsidRPr="00C15937">
        <w:rPr>
          <w:rFonts w:ascii="Garamond" w:hAnsi="Garamond"/>
          <w:sz w:val="24"/>
          <w:szCs w:val="24"/>
        </w:rPr>
        <w:t xml:space="preserve">Submission of the </w:t>
      </w:r>
      <w:r w:rsidR="003D656A" w:rsidRPr="003D656A">
        <w:rPr>
          <w:rFonts w:ascii="Garamond" w:hAnsi="Garamond"/>
          <w:sz w:val="24"/>
          <w:szCs w:val="24"/>
        </w:rPr>
        <w:t>application</w:t>
      </w:r>
      <w:r w:rsidR="003D656A">
        <w:rPr>
          <w:rFonts w:ascii="Garamond" w:hAnsi="Garamond"/>
          <w:sz w:val="28"/>
          <w:szCs w:val="28"/>
        </w:rPr>
        <w:t xml:space="preserve"> </w:t>
      </w:r>
      <w:r w:rsidRPr="00C15937">
        <w:rPr>
          <w:rFonts w:ascii="Garamond" w:hAnsi="Garamond"/>
          <w:sz w:val="24"/>
          <w:szCs w:val="24"/>
        </w:rPr>
        <w:t>should be made to the NGO Bureau in hardcopy in a well labeled spring file. For ease of crosschecking and verification, documents in the spring file should be arranged according to the order in this table of requirements.</w:t>
      </w:r>
    </w:p>
    <w:p w14:paraId="6BE11F5E" w14:textId="5D2F07C3" w:rsidR="008A26AD" w:rsidRPr="00C15937" w:rsidRDefault="008A26AD" w:rsidP="009C25FE">
      <w:pPr>
        <w:pStyle w:val="ListParagraph"/>
        <w:numPr>
          <w:ilvl w:val="0"/>
          <w:numId w:val="1"/>
        </w:numPr>
        <w:spacing w:after="0" w:line="240" w:lineRule="auto"/>
        <w:jc w:val="both"/>
        <w:rPr>
          <w:rFonts w:ascii="Garamond" w:hAnsi="Garamond"/>
          <w:sz w:val="24"/>
          <w:szCs w:val="24"/>
        </w:rPr>
      </w:pPr>
      <w:r w:rsidRPr="00C15937">
        <w:rPr>
          <w:rFonts w:ascii="Garamond" w:hAnsi="Garamond"/>
          <w:sz w:val="24"/>
          <w:szCs w:val="24"/>
        </w:rPr>
        <w:t xml:space="preserve">These requirements may be varied from time to time by the NGO Bureau at its discretion. Stakeholders shall be notified </w:t>
      </w:r>
      <w:r w:rsidR="007A53B6" w:rsidRPr="00C15937">
        <w:rPr>
          <w:rFonts w:ascii="Garamond" w:hAnsi="Garamond"/>
          <w:sz w:val="24"/>
          <w:szCs w:val="24"/>
        </w:rPr>
        <w:t>of</w:t>
      </w:r>
      <w:r w:rsidRPr="00C15937">
        <w:rPr>
          <w:rFonts w:ascii="Garamond" w:hAnsi="Garamond"/>
          <w:sz w:val="24"/>
          <w:szCs w:val="24"/>
        </w:rPr>
        <w:t xml:space="preserve"> any changes.</w:t>
      </w:r>
    </w:p>
    <w:p w14:paraId="009A91BA" w14:textId="7ADD977D" w:rsidR="008A26AD" w:rsidRPr="00C15937" w:rsidRDefault="008A26AD" w:rsidP="008A26AD">
      <w:pPr>
        <w:spacing w:after="0" w:line="259" w:lineRule="auto"/>
        <w:jc w:val="both"/>
        <w:rPr>
          <w:rFonts w:ascii="Garamond" w:hAnsi="Garamond"/>
          <w:sz w:val="24"/>
          <w:szCs w:val="24"/>
        </w:rPr>
      </w:pPr>
    </w:p>
    <w:p w14:paraId="44D53CAD" w14:textId="7622E89B" w:rsidR="008A26AD" w:rsidRPr="00C15937" w:rsidRDefault="008A26AD" w:rsidP="008A26AD">
      <w:pPr>
        <w:spacing w:after="0" w:line="259" w:lineRule="auto"/>
        <w:jc w:val="both"/>
        <w:rPr>
          <w:rFonts w:ascii="Garamond" w:hAnsi="Garamond"/>
          <w:sz w:val="24"/>
          <w:szCs w:val="24"/>
        </w:rPr>
      </w:pPr>
      <w:r w:rsidRPr="00C15937">
        <w:rPr>
          <w:rFonts w:ascii="Garamond" w:hAnsi="Garamond"/>
          <w:sz w:val="24"/>
          <w:szCs w:val="24"/>
        </w:rPr>
        <w:t>______________</w:t>
      </w:r>
      <w:r w:rsidRPr="00C15937">
        <w:rPr>
          <w:rFonts w:ascii="Garamond" w:hAnsi="Garamond"/>
          <w:sz w:val="24"/>
          <w:szCs w:val="24"/>
        </w:rPr>
        <w:tab/>
      </w:r>
      <w:r w:rsidRPr="00C15937">
        <w:rPr>
          <w:rFonts w:ascii="Garamond" w:hAnsi="Garamond"/>
          <w:sz w:val="24"/>
          <w:szCs w:val="24"/>
        </w:rPr>
        <w:tab/>
      </w:r>
      <w:r w:rsidRPr="00C15937">
        <w:rPr>
          <w:rFonts w:ascii="Garamond" w:hAnsi="Garamond"/>
          <w:sz w:val="24"/>
          <w:szCs w:val="24"/>
        </w:rPr>
        <w:tab/>
      </w:r>
      <w:r w:rsidRPr="00C15937">
        <w:rPr>
          <w:rFonts w:ascii="Garamond" w:hAnsi="Garamond"/>
          <w:sz w:val="24"/>
          <w:szCs w:val="24"/>
        </w:rPr>
        <w:tab/>
      </w:r>
      <w:r w:rsidRPr="00C15937">
        <w:rPr>
          <w:rFonts w:ascii="Garamond" w:hAnsi="Garamond"/>
          <w:sz w:val="24"/>
          <w:szCs w:val="24"/>
        </w:rPr>
        <w:tab/>
      </w:r>
    </w:p>
    <w:p w14:paraId="438583DA" w14:textId="77777777" w:rsidR="008A26AD" w:rsidRPr="00C15937" w:rsidRDefault="008A26AD" w:rsidP="008A26AD">
      <w:pPr>
        <w:tabs>
          <w:tab w:val="left" w:pos="3255"/>
        </w:tabs>
        <w:spacing w:after="0" w:line="240" w:lineRule="auto"/>
        <w:jc w:val="both"/>
        <w:rPr>
          <w:rFonts w:ascii="Garamond" w:hAnsi="Garamond"/>
          <w:sz w:val="24"/>
          <w:szCs w:val="24"/>
        </w:rPr>
      </w:pPr>
      <w:r w:rsidRPr="00C15937">
        <w:rPr>
          <w:rFonts w:ascii="Garamond" w:hAnsi="Garamond"/>
          <w:sz w:val="24"/>
          <w:szCs w:val="24"/>
        </w:rPr>
        <w:t>Okello Stephen</w:t>
      </w:r>
    </w:p>
    <w:p w14:paraId="5D5FF53A" w14:textId="2D308139" w:rsidR="00366A61" w:rsidRPr="00C15937" w:rsidRDefault="008A26AD" w:rsidP="00580B46">
      <w:pPr>
        <w:spacing w:after="0" w:line="240" w:lineRule="auto"/>
        <w:jc w:val="both"/>
        <w:rPr>
          <w:rFonts w:ascii="Garamond" w:hAnsi="Garamond"/>
          <w:sz w:val="24"/>
          <w:szCs w:val="24"/>
        </w:rPr>
      </w:pPr>
      <w:r w:rsidRPr="00C15937">
        <w:rPr>
          <w:rFonts w:ascii="Garamond" w:hAnsi="Garamond"/>
          <w:b/>
          <w:sz w:val="24"/>
          <w:szCs w:val="24"/>
        </w:rPr>
        <w:lastRenderedPageBreak/>
        <w:t>Executive Director</w:t>
      </w:r>
      <w:r w:rsidR="005A0716" w:rsidRPr="00C15937">
        <w:rPr>
          <w:rFonts w:ascii="Garamond" w:hAnsi="Garamond"/>
          <w:sz w:val="24"/>
          <w:szCs w:val="24"/>
        </w:rPr>
        <w:tab/>
      </w:r>
    </w:p>
    <w:sectPr w:rsidR="00366A61" w:rsidRPr="00C15937" w:rsidSect="00580B46">
      <w:headerReference w:type="default" r:id="rId14"/>
      <w:footerReference w:type="default" r:id="rId15"/>
      <w:pgSz w:w="12240" w:h="15840"/>
      <w:pgMar w:top="2552" w:right="1041" w:bottom="568" w:left="1134" w:header="720" w:footer="1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D4BE8" w14:textId="77777777" w:rsidR="00D64E76" w:rsidRDefault="00D64E76" w:rsidP="00AB7074">
      <w:pPr>
        <w:spacing w:after="0" w:line="240" w:lineRule="auto"/>
      </w:pPr>
      <w:r>
        <w:separator/>
      </w:r>
    </w:p>
  </w:endnote>
  <w:endnote w:type="continuationSeparator" w:id="0">
    <w:p w14:paraId="0F4E9EA9" w14:textId="77777777" w:rsidR="00D64E76" w:rsidRDefault="00D64E76" w:rsidP="00AB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9188432"/>
      <w:docPartObj>
        <w:docPartGallery w:val="Page Numbers (Bottom of Page)"/>
        <w:docPartUnique/>
      </w:docPartObj>
    </w:sdtPr>
    <w:sdtEndPr>
      <w:rPr>
        <w:noProof/>
      </w:rPr>
    </w:sdtEndPr>
    <w:sdtContent>
      <w:p w14:paraId="0102427A" w14:textId="0E501140" w:rsidR="00AB7074" w:rsidRDefault="00D64E76" w:rsidP="00381A12">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D4A92" w14:textId="77777777" w:rsidR="00D64E76" w:rsidRDefault="00D64E76" w:rsidP="00AB7074">
      <w:pPr>
        <w:spacing w:after="0" w:line="240" w:lineRule="auto"/>
      </w:pPr>
      <w:r>
        <w:separator/>
      </w:r>
    </w:p>
  </w:footnote>
  <w:footnote w:type="continuationSeparator" w:id="0">
    <w:p w14:paraId="5189505E" w14:textId="77777777" w:rsidR="00D64E76" w:rsidRDefault="00D64E76" w:rsidP="00AB7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2F161" w14:textId="27C74106" w:rsidR="00CD6947" w:rsidRPr="005A0716" w:rsidRDefault="00CD6947" w:rsidP="00CD6947">
    <w:pPr>
      <w:spacing w:before="14" w:after="0" w:line="360" w:lineRule="auto"/>
      <w:ind w:right="11"/>
      <w:jc w:val="center"/>
      <w:rPr>
        <w:rFonts w:ascii="Garamond" w:eastAsia="Garamond" w:hAnsi="Garamond" w:cs="Garamond"/>
        <w:b/>
        <w:bCs/>
        <w:color w:val="FFFF00"/>
        <w:sz w:val="36"/>
        <w:szCs w:val="36"/>
        <w:highlight w:val="red"/>
      </w:rPr>
    </w:pPr>
    <w:r w:rsidRPr="009822F1">
      <w:rPr>
        <w:noProof/>
        <w:color w:val="FFFF00"/>
        <w:sz w:val="36"/>
        <w:szCs w:val="36"/>
        <w:highlight w:val="red"/>
        <w:lang w:val="en-GB" w:eastAsia="en-GB"/>
      </w:rPr>
      <w:drawing>
        <wp:anchor distT="0" distB="0" distL="114300" distR="114300" simplePos="0" relativeHeight="251659264" behindDoc="0" locked="0" layoutInCell="1" allowOverlap="1" wp14:anchorId="23318BD8" wp14:editId="5538D96A">
          <wp:simplePos x="0" y="0"/>
          <wp:positionH relativeFrom="margin">
            <wp:posOffset>5238750</wp:posOffset>
          </wp:positionH>
          <wp:positionV relativeFrom="margin">
            <wp:posOffset>-1190625</wp:posOffset>
          </wp:positionV>
          <wp:extent cx="1057275" cy="1009650"/>
          <wp:effectExtent l="0" t="0" r="0" b="0"/>
          <wp:wrapSquare wrapText="bothSides"/>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22F1">
      <w:rPr>
        <w:noProof/>
        <w:color w:val="FFFF00"/>
        <w:highlight w:val="red"/>
        <w:lang w:val="en-GB" w:eastAsia="en-GB"/>
      </w:rPr>
      <w:drawing>
        <wp:anchor distT="0" distB="0" distL="114300" distR="114300" simplePos="0" relativeHeight="251661312" behindDoc="0" locked="0" layoutInCell="1" allowOverlap="1" wp14:anchorId="1955BAA7" wp14:editId="6F0B4727">
          <wp:simplePos x="0" y="0"/>
          <wp:positionH relativeFrom="margin">
            <wp:posOffset>32385</wp:posOffset>
          </wp:positionH>
          <wp:positionV relativeFrom="margin">
            <wp:posOffset>-1188720</wp:posOffset>
          </wp:positionV>
          <wp:extent cx="1104900" cy="1009650"/>
          <wp:effectExtent l="0" t="0" r="0" b="0"/>
          <wp:wrapSquare wrapText="bothSides"/>
          <wp:docPr id="29" name="Picture 29" descr="Image result for cour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urt of arm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4900" cy="1009650"/>
                  </a:xfrm>
                  <a:prstGeom prst="rect">
                    <a:avLst/>
                  </a:prstGeom>
                  <a:noFill/>
                  <a:ln>
                    <a:noFill/>
                  </a:ln>
                </pic:spPr>
              </pic:pic>
            </a:graphicData>
          </a:graphic>
          <wp14:sizeRelV relativeFrom="margin">
            <wp14:pctHeight>0</wp14:pctHeight>
          </wp14:sizeRelV>
        </wp:anchor>
      </w:drawing>
    </w:r>
    <w:r w:rsidRPr="005A0716">
      <w:rPr>
        <w:rFonts w:ascii="Garamond" w:eastAsia="Garamond" w:hAnsi="Garamond" w:cs="Garamond"/>
        <w:b/>
        <w:bCs/>
        <w:sz w:val="36"/>
        <w:szCs w:val="36"/>
      </w:rPr>
      <w:t>MINISTRY OF INTERNAL AFFAIRS</w:t>
    </w:r>
  </w:p>
  <w:p w14:paraId="1112C0BA" w14:textId="5F9369F0" w:rsidR="00CD6947" w:rsidRPr="00462F6D" w:rsidRDefault="00CD6947" w:rsidP="00CD6947">
    <w:pPr>
      <w:spacing w:before="14" w:after="0" w:line="360" w:lineRule="auto"/>
      <w:ind w:right="11"/>
      <w:jc w:val="center"/>
      <w:rPr>
        <w:rFonts w:ascii="Garamond" w:eastAsia="Garamond" w:hAnsi="Garamond" w:cs="Garamond"/>
        <w:b/>
        <w:bCs/>
        <w:sz w:val="40"/>
        <w:szCs w:val="40"/>
      </w:rPr>
    </w:pPr>
    <w:r w:rsidRPr="009822F1">
      <w:rPr>
        <w:rFonts w:ascii="Garamond" w:eastAsia="Garamond" w:hAnsi="Garamond" w:cs="Garamond"/>
        <w:b/>
        <w:bCs/>
        <w:color w:val="FFFF00"/>
        <w:sz w:val="36"/>
        <w:szCs w:val="36"/>
        <w:highlight w:val="red"/>
      </w:rPr>
      <w:t>NATIONAL</w:t>
    </w:r>
    <w:r w:rsidRPr="009822F1">
      <w:rPr>
        <w:rFonts w:ascii="Garamond" w:eastAsia="Garamond" w:hAnsi="Garamond" w:cs="Garamond"/>
        <w:b/>
        <w:bCs/>
        <w:color w:val="FFFF00"/>
        <w:spacing w:val="-26"/>
        <w:sz w:val="36"/>
        <w:szCs w:val="36"/>
        <w:highlight w:val="red"/>
      </w:rPr>
      <w:t xml:space="preserve"> </w:t>
    </w:r>
    <w:r w:rsidRPr="009822F1">
      <w:rPr>
        <w:rFonts w:ascii="Garamond" w:eastAsia="Garamond" w:hAnsi="Garamond" w:cs="Garamond"/>
        <w:b/>
        <w:bCs/>
        <w:color w:val="FFFF00"/>
        <w:sz w:val="36"/>
        <w:szCs w:val="36"/>
        <w:highlight w:val="red"/>
      </w:rPr>
      <w:t>BUREAU FOR</w:t>
    </w:r>
    <w:r w:rsidRPr="009822F1">
      <w:rPr>
        <w:rFonts w:ascii="Garamond" w:eastAsia="Garamond" w:hAnsi="Garamond" w:cs="Garamond"/>
        <w:b/>
        <w:bCs/>
        <w:color w:val="FFFF00"/>
        <w:spacing w:val="-10"/>
        <w:sz w:val="36"/>
        <w:szCs w:val="36"/>
        <w:highlight w:val="red"/>
      </w:rPr>
      <w:t xml:space="preserve"> </w:t>
    </w:r>
    <w:r w:rsidRPr="009822F1">
      <w:rPr>
        <w:rFonts w:ascii="Garamond" w:eastAsia="Garamond" w:hAnsi="Garamond" w:cs="Garamond"/>
        <w:b/>
        <w:bCs/>
        <w:color w:val="FFFF00"/>
        <w:w w:val="99"/>
        <w:sz w:val="36"/>
        <w:szCs w:val="36"/>
        <w:highlight w:val="red"/>
      </w:rPr>
      <w:t>NG</w:t>
    </w:r>
    <w:r w:rsidRPr="009822F1">
      <w:rPr>
        <w:rFonts w:ascii="Garamond" w:eastAsia="Garamond" w:hAnsi="Garamond" w:cs="Garamond"/>
        <w:b/>
        <w:bCs/>
        <w:color w:val="FFFF00"/>
        <w:spacing w:val="-2"/>
        <w:w w:val="99"/>
        <w:sz w:val="36"/>
        <w:szCs w:val="36"/>
        <w:highlight w:val="red"/>
      </w:rPr>
      <w:t>O</w:t>
    </w:r>
    <w:r w:rsidRPr="009822F1">
      <w:rPr>
        <w:rFonts w:ascii="Garamond" w:eastAsia="Garamond" w:hAnsi="Garamond" w:cs="Garamond"/>
        <w:b/>
        <w:bCs/>
        <w:color w:val="FFFF00"/>
        <w:w w:val="99"/>
        <w:sz w:val="36"/>
        <w:szCs w:val="36"/>
        <w:highlight w:val="red"/>
      </w:rPr>
      <w:t>s</w:t>
    </w:r>
    <w:r w:rsidRPr="00CF42C0">
      <w:rPr>
        <w:noProof/>
        <w:color w:val="FF0000"/>
        <w:sz w:val="40"/>
        <w:szCs w:val="40"/>
      </w:rPr>
      <w:t xml:space="preserve"> </w:t>
    </w:r>
  </w:p>
  <w:p w14:paraId="3D683406" w14:textId="7B2A488E" w:rsidR="00CD6947" w:rsidRPr="00CD6947" w:rsidRDefault="00CD6947" w:rsidP="00CD6947">
    <w:pPr>
      <w:spacing w:after="0" w:line="240" w:lineRule="auto"/>
      <w:jc w:val="both"/>
      <w:rPr>
        <w:rFonts w:ascii="Garamond" w:hAnsi="Garamond"/>
        <w:b/>
        <w:sz w:val="28"/>
        <w:szCs w:val="28"/>
      </w:rPr>
    </w:pPr>
    <w:r>
      <w:rPr>
        <w:rFonts w:ascii="Garamond" w:hAnsi="Garamond"/>
        <w:b/>
        <w:noProof/>
        <w:sz w:val="28"/>
        <w:szCs w:val="28"/>
        <w:lang w:val="en-GB" w:eastAsia="en-GB"/>
      </w:rPr>
      <mc:AlternateContent>
        <mc:Choice Requires="wps">
          <w:drawing>
            <wp:anchor distT="0" distB="0" distL="114300" distR="114300" simplePos="0" relativeHeight="251660288" behindDoc="0" locked="0" layoutInCell="1" allowOverlap="1" wp14:anchorId="07E123A6" wp14:editId="08E210E0">
              <wp:simplePos x="0" y="0"/>
              <wp:positionH relativeFrom="column">
                <wp:posOffset>32385</wp:posOffset>
              </wp:positionH>
              <wp:positionV relativeFrom="paragraph">
                <wp:posOffset>320040</wp:posOffset>
              </wp:positionV>
              <wp:extent cx="63341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3341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5BD36A4"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pt,25.2pt" to="501.3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" strokecolor="black [304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5D6CC6"/>
    <w:multiLevelType w:val="hybridMultilevel"/>
    <w:tmpl w:val="5C383162"/>
    <w:lvl w:ilvl="0" w:tplc="1AD016CA">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04244F5"/>
    <w:multiLevelType w:val="hybridMultilevel"/>
    <w:tmpl w:val="4EDA7260"/>
    <w:lvl w:ilvl="0" w:tplc="1AD016CA">
      <w:start w:val="1"/>
      <w:numFmt w:val="lowerRoman"/>
      <w:lvlText w:val="%1)."/>
      <w:lvlJc w:val="left"/>
      <w:pPr>
        <w:ind w:left="360" w:hanging="360"/>
      </w:pPr>
      <w:rPr>
        <w:rFont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5E496708"/>
    <w:multiLevelType w:val="hybridMultilevel"/>
    <w:tmpl w:val="6270BAD2"/>
    <w:lvl w:ilvl="0" w:tplc="7DD60A9A">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67526D7"/>
    <w:multiLevelType w:val="hybridMultilevel"/>
    <w:tmpl w:val="78C6AAEC"/>
    <w:lvl w:ilvl="0" w:tplc="1AD016CA">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BB5"/>
    <w:rsid w:val="00004784"/>
    <w:rsid w:val="0000758B"/>
    <w:rsid w:val="0001531B"/>
    <w:rsid w:val="00015495"/>
    <w:rsid w:val="00043B79"/>
    <w:rsid w:val="0004440B"/>
    <w:rsid w:val="000808D3"/>
    <w:rsid w:val="00092FA4"/>
    <w:rsid w:val="000D39A8"/>
    <w:rsid w:val="000E480A"/>
    <w:rsid w:val="000F31DE"/>
    <w:rsid w:val="00113DA3"/>
    <w:rsid w:val="00121E18"/>
    <w:rsid w:val="00154A54"/>
    <w:rsid w:val="00176376"/>
    <w:rsid w:val="001C3F2D"/>
    <w:rsid w:val="001C7500"/>
    <w:rsid w:val="001D469A"/>
    <w:rsid w:val="001F5621"/>
    <w:rsid w:val="00201291"/>
    <w:rsid w:val="002069F8"/>
    <w:rsid w:val="00241647"/>
    <w:rsid w:val="00266E56"/>
    <w:rsid w:val="002A18F2"/>
    <w:rsid w:val="002C0170"/>
    <w:rsid w:val="00366A61"/>
    <w:rsid w:val="00381A12"/>
    <w:rsid w:val="003A52A3"/>
    <w:rsid w:val="003A7A40"/>
    <w:rsid w:val="003B29F3"/>
    <w:rsid w:val="003B311B"/>
    <w:rsid w:val="003D656A"/>
    <w:rsid w:val="00400830"/>
    <w:rsid w:val="00404D94"/>
    <w:rsid w:val="0049067A"/>
    <w:rsid w:val="004A1269"/>
    <w:rsid w:val="004C2B7A"/>
    <w:rsid w:val="004D4E4D"/>
    <w:rsid w:val="004F6937"/>
    <w:rsid w:val="00500FFA"/>
    <w:rsid w:val="00507D6E"/>
    <w:rsid w:val="00514FCE"/>
    <w:rsid w:val="005249CC"/>
    <w:rsid w:val="00527DC1"/>
    <w:rsid w:val="0054564B"/>
    <w:rsid w:val="00546426"/>
    <w:rsid w:val="00580B46"/>
    <w:rsid w:val="005937A8"/>
    <w:rsid w:val="005A0716"/>
    <w:rsid w:val="005C0753"/>
    <w:rsid w:val="006B23B9"/>
    <w:rsid w:val="006C4A7C"/>
    <w:rsid w:val="006F2780"/>
    <w:rsid w:val="00706652"/>
    <w:rsid w:val="007337A9"/>
    <w:rsid w:val="0073451C"/>
    <w:rsid w:val="0075352B"/>
    <w:rsid w:val="00761C4D"/>
    <w:rsid w:val="007A53B6"/>
    <w:rsid w:val="007D0795"/>
    <w:rsid w:val="007F16E3"/>
    <w:rsid w:val="0080112C"/>
    <w:rsid w:val="00845C7C"/>
    <w:rsid w:val="00872DA3"/>
    <w:rsid w:val="008736FA"/>
    <w:rsid w:val="008872E1"/>
    <w:rsid w:val="008A26AD"/>
    <w:rsid w:val="008D6CD2"/>
    <w:rsid w:val="008F0B4E"/>
    <w:rsid w:val="00917ABE"/>
    <w:rsid w:val="009211E3"/>
    <w:rsid w:val="0096175E"/>
    <w:rsid w:val="009822F1"/>
    <w:rsid w:val="00986E6D"/>
    <w:rsid w:val="00997FD1"/>
    <w:rsid w:val="009C25FE"/>
    <w:rsid w:val="00A07E68"/>
    <w:rsid w:val="00A12BDB"/>
    <w:rsid w:val="00A20355"/>
    <w:rsid w:val="00A56298"/>
    <w:rsid w:val="00A92714"/>
    <w:rsid w:val="00A947B8"/>
    <w:rsid w:val="00AA5B03"/>
    <w:rsid w:val="00AB7074"/>
    <w:rsid w:val="00AE305E"/>
    <w:rsid w:val="00AE3C91"/>
    <w:rsid w:val="00B52BB5"/>
    <w:rsid w:val="00B8107D"/>
    <w:rsid w:val="00B82661"/>
    <w:rsid w:val="00B915D6"/>
    <w:rsid w:val="00BC55E1"/>
    <w:rsid w:val="00BE6DEF"/>
    <w:rsid w:val="00C10956"/>
    <w:rsid w:val="00C15937"/>
    <w:rsid w:val="00C4493F"/>
    <w:rsid w:val="00C74BAF"/>
    <w:rsid w:val="00C80E47"/>
    <w:rsid w:val="00C92962"/>
    <w:rsid w:val="00CD6947"/>
    <w:rsid w:val="00CF42C0"/>
    <w:rsid w:val="00CF6540"/>
    <w:rsid w:val="00D64E76"/>
    <w:rsid w:val="00DB6C3D"/>
    <w:rsid w:val="00E0253C"/>
    <w:rsid w:val="00E24BFF"/>
    <w:rsid w:val="00E32E92"/>
    <w:rsid w:val="00E74856"/>
    <w:rsid w:val="00EE072C"/>
    <w:rsid w:val="00EE1EE3"/>
    <w:rsid w:val="00EF0FFC"/>
    <w:rsid w:val="00F14B5D"/>
    <w:rsid w:val="00F64C83"/>
    <w:rsid w:val="00F701CA"/>
    <w:rsid w:val="00F70893"/>
    <w:rsid w:val="00F87763"/>
    <w:rsid w:val="00FA1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2C027"/>
  <w15:docId w15:val="{8AFEAF64-9ECD-4E47-AF7C-903445DC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2BB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B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074"/>
  </w:style>
  <w:style w:type="paragraph" w:styleId="Footer">
    <w:name w:val="footer"/>
    <w:basedOn w:val="Normal"/>
    <w:link w:val="FooterChar"/>
    <w:uiPriority w:val="99"/>
    <w:unhideWhenUsed/>
    <w:rsid w:val="00AB7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074"/>
  </w:style>
  <w:style w:type="paragraph" w:styleId="ListParagraph">
    <w:name w:val="List Paragraph"/>
    <w:aliases w:val="Bullet Points,Liste Paragraf"/>
    <w:basedOn w:val="Normal"/>
    <w:link w:val="ListParagraphChar"/>
    <w:uiPriority w:val="34"/>
    <w:qFormat/>
    <w:rsid w:val="004C2B7A"/>
    <w:pPr>
      <w:ind w:left="720"/>
      <w:contextualSpacing/>
    </w:pPr>
  </w:style>
  <w:style w:type="table" w:styleId="TableGrid">
    <w:name w:val="Table Grid"/>
    <w:basedOn w:val="TableNormal"/>
    <w:uiPriority w:val="39"/>
    <w:rsid w:val="00C109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10956"/>
    <w:rPr>
      <w:color w:val="0000FF"/>
      <w:u w:val="single"/>
    </w:rPr>
  </w:style>
  <w:style w:type="paragraph" w:styleId="Subtitle">
    <w:name w:val="Subtitle"/>
    <w:basedOn w:val="Normal"/>
    <w:next w:val="Normal"/>
    <w:link w:val="SubtitleChar"/>
    <w:uiPriority w:val="11"/>
    <w:qFormat/>
    <w:rsid w:val="00986E6D"/>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6E6D"/>
    <w:rPr>
      <w:rFonts w:eastAsiaTheme="minorEastAsia"/>
      <w:color w:val="5A5A5A" w:themeColor="text1" w:themeTint="A5"/>
      <w:spacing w:val="15"/>
    </w:rPr>
  </w:style>
  <w:style w:type="character" w:customStyle="1" w:styleId="ListParagraphChar">
    <w:name w:val="List Paragraph Char"/>
    <w:aliases w:val="Bullet Points Char,Liste Paragraf Char"/>
    <w:link w:val="ListParagraph"/>
    <w:uiPriority w:val="34"/>
    <w:locked/>
    <w:rsid w:val="008A2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32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a.go.ug/resource/downloads" TargetMode="External"/><Relationship Id="rId13" Type="http://schemas.openxmlformats.org/officeDocument/2006/relationships/hyperlink" Target="https://www.mia.go.ug/content/ngo-f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a.go.ug/content/ngo-fe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a.go.ug/resource/download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ia.go.ug/resource/downloads" TargetMode="External"/><Relationship Id="rId4" Type="http://schemas.openxmlformats.org/officeDocument/2006/relationships/settings" Target="settings.xml"/><Relationship Id="rId9" Type="http://schemas.openxmlformats.org/officeDocument/2006/relationships/hyperlink" Target="https://www.mia.go.ug/resource/download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8B2E8-54A0-4FA6-9D6B-D0F120FE2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dc:creator>
  <cp:lastModifiedBy>NGO BUREAU</cp:lastModifiedBy>
  <cp:revision>13</cp:revision>
  <cp:lastPrinted>2019-10-16T07:05:00Z</cp:lastPrinted>
  <dcterms:created xsi:type="dcterms:W3CDTF">2020-10-24T06:43:00Z</dcterms:created>
  <dcterms:modified xsi:type="dcterms:W3CDTF">2020-11-30T14:19:00Z</dcterms:modified>
</cp:coreProperties>
</file>